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B278B">
      <w:pPr>
        <w:spacing w:line="490" w:lineRule="exact"/>
        <w:ind w:firstLine="2891" w:firstLineChars="800"/>
        <w:jc w:val="both"/>
        <w:rPr>
          <w:rFonts w:hint="eastAsia" w:ascii="宋体" w:hAnsi="宋体"/>
          <w:b/>
          <w:color w:val="auto"/>
          <w:sz w:val="36"/>
          <w:szCs w:val="36"/>
        </w:rPr>
      </w:pPr>
      <w:bookmarkStart w:id="0" w:name="OLE_LINK11"/>
      <w:r>
        <w:rPr>
          <w:rFonts w:hint="eastAsia" w:ascii="宋体" w:hAnsi="宋体"/>
          <w:b/>
          <w:color w:val="auto"/>
          <w:sz w:val="36"/>
          <w:szCs w:val="36"/>
        </w:rPr>
        <w:t>投标文件格式</w:t>
      </w:r>
    </w:p>
    <w:p w14:paraId="60DAF80F">
      <w:pPr>
        <w:spacing w:line="490" w:lineRule="exact"/>
        <w:jc w:val="center"/>
        <w:rPr>
          <w:rFonts w:hint="eastAsia" w:ascii="宋体" w:hAnsi="宋体"/>
          <w:b/>
          <w:color w:val="auto"/>
          <w:sz w:val="36"/>
          <w:szCs w:val="36"/>
        </w:rPr>
      </w:pPr>
    </w:p>
    <w:p w14:paraId="1B24D4D7">
      <w:pPr>
        <w:spacing w:line="440" w:lineRule="exact"/>
        <w:jc w:val="center"/>
        <w:rPr>
          <w:rFonts w:hint="eastAsia" w:ascii="宋体" w:hAnsi="宋体"/>
          <w:b/>
          <w:color w:val="auto"/>
          <w:sz w:val="30"/>
          <w:szCs w:val="30"/>
        </w:rPr>
      </w:pPr>
      <w:r>
        <w:rPr>
          <w:rFonts w:hint="eastAsia" w:ascii="宋体" w:hAnsi="宋体"/>
          <w:b/>
          <w:color w:val="auto"/>
          <w:sz w:val="30"/>
          <w:szCs w:val="30"/>
        </w:rPr>
        <w:t>1、投标函</w:t>
      </w:r>
    </w:p>
    <w:p w14:paraId="4ACC08F5">
      <w:pPr>
        <w:tabs>
          <w:tab w:val="left" w:pos="6264"/>
        </w:tabs>
        <w:spacing w:line="440" w:lineRule="exact"/>
        <w:rPr>
          <w:rFonts w:hint="eastAsia" w:ascii="宋体" w:hAnsi="宋体"/>
          <w:color w:val="auto"/>
          <w:sz w:val="24"/>
          <w:u w:val="single"/>
        </w:rPr>
      </w:pPr>
      <w:r>
        <w:rPr>
          <w:rFonts w:hint="eastAsia" w:ascii="宋体" w:hAnsi="宋体"/>
          <w:color w:val="auto"/>
          <w:sz w:val="24"/>
        </w:rPr>
        <w:t>致：</w:t>
      </w:r>
      <w:r>
        <w:rPr>
          <w:rFonts w:hint="eastAsia" w:ascii="宋体" w:hAnsi="宋体"/>
          <w:color w:val="auto"/>
          <w:sz w:val="24"/>
          <w:u w:val="single"/>
        </w:rPr>
        <w:t xml:space="preserve">                      </w:t>
      </w:r>
    </w:p>
    <w:p w14:paraId="2353F8C2">
      <w:pPr>
        <w:tabs>
          <w:tab w:val="left" w:pos="6264"/>
        </w:tabs>
        <w:spacing w:line="360" w:lineRule="auto"/>
        <w:ind w:firstLine="275" w:firstLineChars="131"/>
        <w:rPr>
          <w:rFonts w:hint="eastAsia" w:ascii="宋体" w:hAnsi="宋体"/>
          <w:color w:val="auto"/>
          <w:szCs w:val="21"/>
        </w:rPr>
      </w:pPr>
      <w:r>
        <w:rPr>
          <w:rFonts w:hint="eastAsia" w:ascii="宋体" w:hAnsi="宋体"/>
          <w:color w:val="auto"/>
          <w:szCs w:val="21"/>
        </w:rPr>
        <w:t xml:space="preserve">   根据你方招标项目编号为                  的                     招标文件，，经踏勘项目现场和研究上述招标文件的投标须知、合同条款及其他有关文件后我方愿以人民币                 元 ，大写                ，</w:t>
      </w:r>
      <w:r>
        <w:rPr>
          <w:rFonts w:hint="eastAsia" w:ascii="宋体" w:hAnsi="宋体"/>
          <w:color w:val="auto"/>
          <w:szCs w:val="21"/>
          <w:lang w:val="en-US" w:eastAsia="zh-CN"/>
        </w:rPr>
        <w:t xml:space="preserve">供货期                </w:t>
      </w:r>
      <w:r>
        <w:rPr>
          <w:rFonts w:hint="eastAsia" w:ascii="宋体" w:hAnsi="宋体"/>
          <w:color w:val="auto"/>
          <w:szCs w:val="21"/>
        </w:rPr>
        <w:t>，同时我方宣布同意如下：</w:t>
      </w:r>
    </w:p>
    <w:p w14:paraId="58FC0704">
      <w:pPr>
        <w:snapToGrid w:val="0"/>
        <w:spacing w:line="360" w:lineRule="auto"/>
        <w:ind w:firstLine="275" w:firstLineChars="131"/>
        <w:rPr>
          <w:rFonts w:hint="eastAsia" w:ascii="宋体" w:hAnsi="宋体"/>
          <w:color w:val="auto"/>
          <w:szCs w:val="21"/>
        </w:rPr>
      </w:pPr>
      <w:r>
        <w:rPr>
          <w:rFonts w:hint="eastAsia" w:ascii="宋体" w:hAnsi="宋体"/>
          <w:color w:val="auto"/>
          <w:szCs w:val="21"/>
        </w:rPr>
        <w:t>⑴我方根据招标文件的规定，承担完成合同的责任和义务。</w:t>
      </w:r>
    </w:p>
    <w:p w14:paraId="057E8623">
      <w:pPr>
        <w:pStyle w:val="7"/>
        <w:snapToGrid w:val="0"/>
        <w:spacing w:line="360" w:lineRule="auto"/>
        <w:ind w:firstLine="275" w:firstLineChars="131"/>
        <w:rPr>
          <w:rFonts w:hint="eastAsia" w:hAnsi="宋体"/>
          <w:color w:val="auto"/>
          <w:szCs w:val="21"/>
        </w:rPr>
      </w:pPr>
      <w:r>
        <w:rPr>
          <w:rFonts w:hint="eastAsia" w:hAnsi="宋体"/>
          <w:color w:val="auto"/>
          <w:szCs w:val="21"/>
        </w:rPr>
        <w:t>⑵我方已详细审核招标文件，确认招标文件中所需要我们提供的服务在需求、技术、质量和服务等方面不存在唯一性或歧视的条款。</w:t>
      </w:r>
    </w:p>
    <w:p w14:paraId="11AEA2E5">
      <w:pPr>
        <w:pStyle w:val="7"/>
        <w:snapToGrid w:val="0"/>
        <w:spacing w:line="360" w:lineRule="auto"/>
        <w:ind w:firstLine="275" w:firstLineChars="131"/>
        <w:rPr>
          <w:rFonts w:hint="eastAsia" w:hAnsi="宋体"/>
          <w:color w:val="auto"/>
          <w:szCs w:val="21"/>
        </w:rPr>
      </w:pPr>
      <w:r>
        <w:rPr>
          <w:rFonts w:hint="eastAsia" w:hAnsi="宋体"/>
          <w:color w:val="auto"/>
          <w:szCs w:val="21"/>
        </w:rPr>
        <w:t>⑶我方已详细审核招标文件，我方知道必须放弃提出含糊不清或误解问题的权利。</w:t>
      </w:r>
    </w:p>
    <w:p w14:paraId="6645CDFE">
      <w:pPr>
        <w:pStyle w:val="7"/>
        <w:snapToGrid w:val="0"/>
        <w:spacing w:line="360" w:lineRule="auto"/>
        <w:ind w:firstLine="275" w:firstLineChars="131"/>
        <w:rPr>
          <w:rFonts w:hint="eastAsia" w:hAnsi="宋体"/>
          <w:color w:val="auto"/>
          <w:szCs w:val="21"/>
        </w:rPr>
      </w:pPr>
      <w:r>
        <w:rPr>
          <w:rFonts w:hint="eastAsia" w:hAnsi="宋体"/>
          <w:color w:val="auto"/>
          <w:szCs w:val="21"/>
        </w:rPr>
        <w:t>⑷我方同意在投标人须知规定的开标日期起遵循本投标文件，并在投标人须知规定的投标有效期满之前均具有约束力，并有可能中标。</w:t>
      </w:r>
    </w:p>
    <w:p w14:paraId="1B01EED9">
      <w:pPr>
        <w:pStyle w:val="7"/>
        <w:snapToGrid w:val="0"/>
        <w:spacing w:line="360" w:lineRule="auto"/>
        <w:ind w:firstLine="275" w:firstLineChars="131"/>
        <w:rPr>
          <w:rFonts w:hint="eastAsia" w:hAnsi="宋体"/>
          <w:color w:val="auto"/>
          <w:szCs w:val="21"/>
        </w:rPr>
      </w:pPr>
      <w:r>
        <w:rPr>
          <w:rFonts w:hint="eastAsia" w:hAnsi="宋体"/>
          <w:color w:val="auto"/>
          <w:szCs w:val="21"/>
        </w:rPr>
        <w:t>⑸如果在投标截止时间后的投标有效期内撤回投标或者有其他违约行为，我方的投标保证金可被贵方全部没收。</w:t>
      </w:r>
    </w:p>
    <w:p w14:paraId="2A7E047B">
      <w:pPr>
        <w:pStyle w:val="7"/>
        <w:snapToGrid w:val="0"/>
        <w:spacing w:line="360" w:lineRule="auto"/>
        <w:ind w:firstLine="275" w:firstLineChars="131"/>
        <w:rPr>
          <w:rFonts w:hint="eastAsia" w:hAnsi="宋体"/>
          <w:color w:val="auto"/>
          <w:szCs w:val="21"/>
        </w:rPr>
      </w:pPr>
      <w:r>
        <w:rPr>
          <w:rFonts w:hint="eastAsia" w:hAnsi="宋体"/>
          <w:color w:val="auto"/>
          <w:szCs w:val="21"/>
        </w:rPr>
        <w:t>⑹同意向贵方提供贵方可能要求的与本投标有关的任何数据或资料。</w:t>
      </w:r>
    </w:p>
    <w:p w14:paraId="06800989">
      <w:pPr>
        <w:pStyle w:val="7"/>
        <w:snapToGrid w:val="0"/>
        <w:spacing w:line="360" w:lineRule="auto"/>
        <w:ind w:left="105"/>
        <w:rPr>
          <w:rFonts w:hint="eastAsia" w:hAnsi="宋体"/>
          <w:color w:val="auto"/>
          <w:szCs w:val="21"/>
        </w:rPr>
      </w:pPr>
      <w:r>
        <w:rPr>
          <w:rFonts w:hint="eastAsia" w:hAnsi="宋体"/>
          <w:color w:val="auto"/>
          <w:szCs w:val="21"/>
        </w:rPr>
        <w:t>（7）我方按照合同约定履行义务，完成中标项目服务，绝不将中标项目转让（转包或变相转包）给他人，由我单位直接承包管理，否则招标人有权单方解除合同。</w:t>
      </w:r>
    </w:p>
    <w:p w14:paraId="489D68D9">
      <w:pPr>
        <w:pStyle w:val="7"/>
        <w:snapToGrid w:val="0"/>
        <w:spacing w:line="360" w:lineRule="auto"/>
        <w:rPr>
          <w:rFonts w:hint="eastAsia" w:hAnsi="宋体"/>
          <w:color w:val="auto"/>
          <w:szCs w:val="21"/>
        </w:rPr>
      </w:pPr>
    </w:p>
    <w:p w14:paraId="6F1A8580">
      <w:pPr>
        <w:pStyle w:val="7"/>
        <w:snapToGrid w:val="0"/>
        <w:spacing w:line="360" w:lineRule="auto"/>
        <w:ind w:firstLine="275" w:firstLineChars="131"/>
        <w:rPr>
          <w:rFonts w:hint="eastAsia" w:hAnsi="宋体"/>
          <w:color w:val="auto"/>
          <w:szCs w:val="21"/>
        </w:rPr>
      </w:pPr>
      <w:r>
        <w:rPr>
          <w:rFonts w:hint="eastAsia" w:hAnsi="宋体"/>
          <w:color w:val="auto"/>
          <w:szCs w:val="21"/>
        </w:rPr>
        <w:t>与本投标有关的正式通讯地址为：</w:t>
      </w:r>
    </w:p>
    <w:p w14:paraId="4791F2F9">
      <w:pPr>
        <w:pStyle w:val="7"/>
        <w:snapToGrid w:val="0"/>
        <w:spacing w:line="360" w:lineRule="auto"/>
        <w:rPr>
          <w:rFonts w:hint="eastAsia" w:hAnsi="宋体"/>
          <w:color w:val="auto"/>
          <w:szCs w:val="21"/>
        </w:rPr>
      </w:pPr>
    </w:p>
    <w:p w14:paraId="7558CBD8">
      <w:pPr>
        <w:pStyle w:val="7"/>
        <w:snapToGrid w:val="0"/>
        <w:spacing w:line="360" w:lineRule="auto"/>
        <w:ind w:firstLine="275" w:firstLineChars="131"/>
        <w:rPr>
          <w:rFonts w:hint="eastAsia" w:hAnsi="宋体"/>
          <w:color w:val="auto"/>
          <w:szCs w:val="21"/>
        </w:rPr>
      </w:pPr>
      <w:r>
        <w:rPr>
          <w:rFonts w:hint="eastAsia" w:hAnsi="宋体"/>
          <w:color w:val="auto"/>
          <w:szCs w:val="21"/>
        </w:rPr>
        <w:t>地址：</w:t>
      </w:r>
      <w:r>
        <w:rPr>
          <w:rFonts w:hint="eastAsia" w:hAnsi="宋体"/>
          <w:color w:val="auto"/>
          <w:szCs w:val="21"/>
          <w:u w:val="single"/>
        </w:rPr>
        <w:t xml:space="preserve">                                </w:t>
      </w:r>
      <w:r>
        <w:rPr>
          <w:rFonts w:hint="eastAsia" w:hAnsi="宋体"/>
          <w:color w:val="auto"/>
          <w:szCs w:val="21"/>
        </w:rPr>
        <w:t xml:space="preserve"> 邮政编码：</w:t>
      </w:r>
      <w:r>
        <w:rPr>
          <w:rFonts w:hint="eastAsia" w:hAnsi="宋体"/>
          <w:color w:val="auto"/>
          <w:szCs w:val="21"/>
          <w:u w:val="single"/>
        </w:rPr>
        <w:t xml:space="preserve">             </w:t>
      </w:r>
    </w:p>
    <w:p w14:paraId="0D4B1CB1">
      <w:pPr>
        <w:pStyle w:val="7"/>
        <w:snapToGrid w:val="0"/>
        <w:spacing w:line="360" w:lineRule="auto"/>
        <w:ind w:firstLine="275" w:firstLineChars="131"/>
        <w:rPr>
          <w:rFonts w:hint="eastAsia" w:hAnsi="宋体"/>
          <w:color w:val="auto"/>
          <w:szCs w:val="21"/>
          <w:u w:val="single"/>
        </w:rPr>
      </w:pPr>
      <w:r>
        <w:rPr>
          <w:rFonts w:hint="eastAsia" w:hAnsi="宋体"/>
          <w:color w:val="auto"/>
          <w:szCs w:val="21"/>
        </w:rPr>
        <w:t>电话</w:t>
      </w:r>
      <w:r>
        <w:rPr>
          <w:rFonts w:hint="eastAsia" w:hAnsi="宋体"/>
          <w:color w:val="auto"/>
          <w:szCs w:val="21"/>
          <w:u w:val="single"/>
        </w:rPr>
        <w:t xml:space="preserve">                         </w:t>
      </w:r>
      <w:r>
        <w:rPr>
          <w:rFonts w:hint="eastAsia" w:hAnsi="宋体"/>
          <w:color w:val="auto"/>
          <w:szCs w:val="21"/>
        </w:rPr>
        <w:t>传真：</w:t>
      </w:r>
      <w:r>
        <w:rPr>
          <w:rFonts w:hint="eastAsia" w:hAnsi="宋体"/>
          <w:color w:val="auto"/>
          <w:szCs w:val="21"/>
          <w:u w:val="single"/>
        </w:rPr>
        <w:t xml:space="preserve">                           </w:t>
      </w:r>
    </w:p>
    <w:p w14:paraId="333699C9">
      <w:pPr>
        <w:pStyle w:val="7"/>
        <w:snapToGrid w:val="0"/>
        <w:spacing w:line="360" w:lineRule="auto"/>
        <w:ind w:firstLine="275" w:firstLineChars="131"/>
        <w:rPr>
          <w:rFonts w:hint="eastAsia" w:hAnsi="宋体"/>
          <w:color w:val="auto"/>
          <w:szCs w:val="21"/>
          <w:u w:val="single"/>
        </w:rPr>
      </w:pPr>
      <w:r>
        <w:rPr>
          <w:rFonts w:hint="eastAsia" w:hAnsi="宋体"/>
          <w:color w:val="auto"/>
          <w:szCs w:val="21"/>
        </w:rPr>
        <w:t>开户银行名称：</w:t>
      </w:r>
      <w:r>
        <w:rPr>
          <w:rFonts w:hint="eastAsia" w:hAnsi="宋体"/>
          <w:color w:val="auto"/>
          <w:szCs w:val="21"/>
          <w:u w:val="single"/>
        </w:rPr>
        <w:t xml:space="preserve">                                                </w:t>
      </w:r>
    </w:p>
    <w:p w14:paraId="1A95C0BE">
      <w:pPr>
        <w:pStyle w:val="7"/>
        <w:snapToGrid w:val="0"/>
        <w:spacing w:line="360" w:lineRule="auto"/>
        <w:ind w:firstLine="275" w:firstLineChars="131"/>
        <w:rPr>
          <w:rFonts w:hint="eastAsia" w:hAnsi="宋体"/>
          <w:color w:val="auto"/>
          <w:szCs w:val="21"/>
          <w:u w:val="single"/>
        </w:rPr>
      </w:pPr>
      <w:r>
        <w:rPr>
          <w:rFonts w:hint="eastAsia" w:hAnsi="宋体"/>
          <w:color w:val="auto"/>
          <w:szCs w:val="21"/>
        </w:rPr>
        <w:t>开户银行帐号：</w:t>
      </w:r>
      <w:r>
        <w:rPr>
          <w:rFonts w:hint="eastAsia" w:hAnsi="宋体"/>
          <w:color w:val="auto"/>
          <w:szCs w:val="21"/>
          <w:u w:val="single"/>
        </w:rPr>
        <w:t xml:space="preserve">                                                </w:t>
      </w:r>
    </w:p>
    <w:p w14:paraId="4942F0E0">
      <w:pPr>
        <w:pStyle w:val="7"/>
        <w:snapToGrid w:val="0"/>
        <w:spacing w:line="360" w:lineRule="auto"/>
        <w:ind w:firstLine="275" w:firstLineChars="131"/>
        <w:rPr>
          <w:rFonts w:hint="eastAsia" w:hAnsi="宋体"/>
          <w:color w:val="auto"/>
          <w:szCs w:val="21"/>
        </w:rPr>
      </w:pPr>
      <w:r>
        <w:rPr>
          <w:rFonts w:hint="eastAsia" w:hAnsi="宋体"/>
          <w:color w:val="auto"/>
          <w:szCs w:val="21"/>
        </w:rPr>
        <w:t>法定代表人或委托代理人（签名或盖章）：</w:t>
      </w:r>
      <w:r>
        <w:rPr>
          <w:rFonts w:hint="eastAsia" w:hAnsi="宋体"/>
          <w:color w:val="auto"/>
          <w:szCs w:val="21"/>
          <w:u w:val="single"/>
        </w:rPr>
        <w:t xml:space="preserve">                         </w:t>
      </w:r>
    </w:p>
    <w:p w14:paraId="2A50E79F">
      <w:pPr>
        <w:pStyle w:val="7"/>
        <w:snapToGrid w:val="0"/>
        <w:spacing w:line="360" w:lineRule="auto"/>
        <w:ind w:firstLine="275" w:firstLineChars="131"/>
        <w:rPr>
          <w:rFonts w:hint="eastAsia" w:hAnsi="宋体"/>
          <w:color w:val="auto"/>
          <w:szCs w:val="21"/>
        </w:rPr>
      </w:pPr>
      <w:r>
        <w:rPr>
          <w:rFonts w:hint="eastAsia" w:hAnsi="宋体"/>
          <w:color w:val="auto"/>
          <w:szCs w:val="21"/>
        </w:rPr>
        <w:t>投标人（盖公章）：</w:t>
      </w:r>
      <w:r>
        <w:rPr>
          <w:rFonts w:hint="eastAsia" w:hAnsi="宋体"/>
          <w:color w:val="auto"/>
          <w:szCs w:val="21"/>
          <w:u w:val="single"/>
        </w:rPr>
        <w:t xml:space="preserve">                                             </w:t>
      </w:r>
    </w:p>
    <w:p w14:paraId="3844D39A">
      <w:pPr>
        <w:tabs>
          <w:tab w:val="left" w:pos="6264"/>
        </w:tabs>
        <w:spacing w:line="367" w:lineRule="atLeast"/>
        <w:ind w:firstLine="275" w:firstLineChars="131"/>
        <w:rPr>
          <w:rFonts w:hint="eastAsia" w:ascii="宋体" w:hAnsi="宋体"/>
          <w:color w:val="auto"/>
          <w:sz w:val="24"/>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 xml:space="preserve">月 </w:t>
      </w:r>
      <w:r>
        <w:rPr>
          <w:rFonts w:hint="eastAsia" w:ascii="宋体" w:hAnsi="宋体"/>
          <w:color w:val="auto"/>
          <w:szCs w:val="21"/>
          <w:u w:val="single"/>
        </w:rPr>
        <w:t xml:space="preserve">         </w:t>
      </w:r>
      <w:r>
        <w:rPr>
          <w:rFonts w:hint="eastAsia" w:ascii="宋体" w:hAnsi="宋体"/>
          <w:color w:val="auto"/>
          <w:szCs w:val="21"/>
        </w:rPr>
        <w:t>日</w:t>
      </w:r>
    </w:p>
    <w:p w14:paraId="670AB9AD">
      <w:pPr>
        <w:tabs>
          <w:tab w:val="left" w:pos="6264"/>
        </w:tabs>
        <w:snapToGrid w:val="0"/>
        <w:spacing w:line="595" w:lineRule="atLeast"/>
        <w:jc w:val="center"/>
        <w:rPr>
          <w:rFonts w:hint="eastAsia" w:ascii="宋体" w:hAnsi="宋体"/>
          <w:b/>
          <w:color w:val="auto"/>
          <w:sz w:val="31"/>
        </w:rPr>
      </w:pPr>
    </w:p>
    <w:p w14:paraId="528DF430">
      <w:pPr>
        <w:tabs>
          <w:tab w:val="left" w:pos="6264"/>
        </w:tabs>
        <w:snapToGrid w:val="0"/>
        <w:spacing w:line="595" w:lineRule="atLeast"/>
        <w:jc w:val="center"/>
        <w:rPr>
          <w:rFonts w:hint="eastAsia" w:ascii="宋体" w:hAnsi="宋体"/>
          <w:b/>
          <w:color w:val="auto"/>
          <w:sz w:val="31"/>
        </w:rPr>
      </w:pPr>
    </w:p>
    <w:p w14:paraId="49E41CA7">
      <w:pPr>
        <w:tabs>
          <w:tab w:val="left" w:pos="6264"/>
        </w:tabs>
        <w:snapToGrid w:val="0"/>
        <w:spacing w:line="595" w:lineRule="atLeast"/>
        <w:ind w:firstLine="1807" w:firstLineChars="600"/>
        <w:jc w:val="both"/>
        <w:rPr>
          <w:rFonts w:hint="eastAsia" w:ascii="宋体" w:hAnsi="宋体"/>
          <w:b/>
          <w:color w:val="auto"/>
          <w:sz w:val="30"/>
          <w:szCs w:val="30"/>
        </w:rPr>
      </w:pPr>
      <w:r>
        <w:rPr>
          <w:rFonts w:hint="eastAsia" w:ascii="宋体" w:hAnsi="宋体"/>
          <w:b/>
          <w:color w:val="auto"/>
          <w:sz w:val="30"/>
          <w:szCs w:val="30"/>
        </w:rPr>
        <w:t>2、法定代表人身份证明书</w:t>
      </w:r>
    </w:p>
    <w:p w14:paraId="2C6F04FA">
      <w:pPr>
        <w:tabs>
          <w:tab w:val="left" w:pos="6264"/>
        </w:tabs>
        <w:snapToGrid w:val="0"/>
        <w:spacing w:line="595" w:lineRule="atLeast"/>
        <w:ind w:firstLine="408" w:firstLineChars="131"/>
        <w:jc w:val="center"/>
        <w:rPr>
          <w:rFonts w:hint="eastAsia" w:ascii="宋体" w:hAnsi="宋体"/>
          <w:b/>
          <w:color w:val="auto"/>
          <w:sz w:val="31"/>
        </w:rPr>
      </w:pPr>
    </w:p>
    <w:p w14:paraId="543958F2">
      <w:pPr>
        <w:tabs>
          <w:tab w:val="left" w:pos="6264"/>
        </w:tabs>
        <w:snapToGrid w:val="0"/>
        <w:spacing w:line="374" w:lineRule="atLeast"/>
        <w:ind w:firstLine="314" w:firstLineChars="131"/>
        <w:rPr>
          <w:rFonts w:hint="eastAsia" w:ascii="宋体" w:hAnsi="宋体"/>
          <w:color w:val="auto"/>
          <w:sz w:val="24"/>
        </w:rPr>
      </w:pPr>
      <w:r>
        <w:rPr>
          <w:rFonts w:hint="eastAsia" w:ascii="宋体" w:hAnsi="宋体"/>
          <w:color w:val="auto"/>
          <w:sz w:val="24"/>
        </w:rPr>
        <w:t>单位名称：________________________________________</w:t>
      </w:r>
    </w:p>
    <w:p w14:paraId="3D39D16F">
      <w:pPr>
        <w:tabs>
          <w:tab w:val="left" w:pos="6264"/>
        </w:tabs>
        <w:snapToGrid w:val="0"/>
        <w:spacing w:line="374" w:lineRule="atLeast"/>
        <w:ind w:firstLine="314" w:firstLineChars="131"/>
        <w:rPr>
          <w:rFonts w:hint="eastAsia" w:ascii="宋体" w:hAnsi="宋体"/>
          <w:color w:val="auto"/>
          <w:sz w:val="24"/>
        </w:rPr>
      </w:pPr>
    </w:p>
    <w:p w14:paraId="0EE04144">
      <w:pPr>
        <w:tabs>
          <w:tab w:val="left" w:pos="6264"/>
        </w:tabs>
        <w:snapToGrid w:val="0"/>
        <w:spacing w:line="374" w:lineRule="atLeast"/>
        <w:ind w:firstLine="314" w:firstLineChars="131"/>
        <w:rPr>
          <w:rFonts w:hint="eastAsia" w:ascii="宋体" w:hAnsi="宋体"/>
          <w:color w:val="auto"/>
          <w:sz w:val="24"/>
        </w:rPr>
      </w:pPr>
      <w:r>
        <w:rPr>
          <w:rFonts w:hint="eastAsia" w:ascii="宋体" w:hAnsi="宋体"/>
          <w:color w:val="auto"/>
          <w:sz w:val="24"/>
        </w:rPr>
        <w:t>单位性质：________________________________________</w:t>
      </w:r>
    </w:p>
    <w:p w14:paraId="18313748">
      <w:pPr>
        <w:tabs>
          <w:tab w:val="left" w:pos="6264"/>
        </w:tabs>
        <w:snapToGrid w:val="0"/>
        <w:spacing w:line="374" w:lineRule="atLeast"/>
        <w:ind w:firstLine="314" w:firstLineChars="131"/>
        <w:rPr>
          <w:rFonts w:hint="eastAsia" w:ascii="宋体" w:hAnsi="宋体"/>
          <w:color w:val="auto"/>
          <w:sz w:val="24"/>
        </w:rPr>
      </w:pPr>
    </w:p>
    <w:p w14:paraId="04176EBA">
      <w:pPr>
        <w:tabs>
          <w:tab w:val="left" w:pos="6264"/>
        </w:tabs>
        <w:snapToGrid w:val="0"/>
        <w:spacing w:line="374" w:lineRule="atLeast"/>
        <w:ind w:firstLine="314" w:firstLineChars="131"/>
        <w:rPr>
          <w:rFonts w:hint="eastAsia" w:ascii="宋体" w:hAnsi="宋体"/>
          <w:color w:val="auto"/>
          <w:sz w:val="24"/>
        </w:rPr>
      </w:pPr>
      <w:r>
        <w:rPr>
          <w:rFonts w:hint="eastAsia" w:ascii="宋体" w:hAnsi="宋体"/>
          <w:color w:val="auto"/>
          <w:sz w:val="24"/>
        </w:rPr>
        <w:t xml:space="preserve">地        址：___________________________________ </w:t>
      </w:r>
    </w:p>
    <w:p w14:paraId="4211D98F">
      <w:pPr>
        <w:tabs>
          <w:tab w:val="left" w:pos="6264"/>
        </w:tabs>
        <w:snapToGrid w:val="0"/>
        <w:spacing w:line="374" w:lineRule="atLeast"/>
        <w:ind w:firstLine="314" w:firstLineChars="131"/>
        <w:rPr>
          <w:rFonts w:hint="eastAsia" w:ascii="宋体" w:hAnsi="宋体"/>
          <w:color w:val="auto"/>
          <w:sz w:val="24"/>
        </w:rPr>
      </w:pPr>
    </w:p>
    <w:p w14:paraId="4A93DE0D">
      <w:pPr>
        <w:tabs>
          <w:tab w:val="left" w:pos="6264"/>
        </w:tabs>
        <w:snapToGrid w:val="0"/>
        <w:spacing w:line="374" w:lineRule="atLeast"/>
        <w:ind w:firstLine="314" w:firstLineChars="131"/>
        <w:rPr>
          <w:rFonts w:hint="eastAsia" w:ascii="宋体" w:hAnsi="宋体"/>
          <w:color w:val="auto"/>
          <w:sz w:val="24"/>
        </w:rPr>
      </w:pPr>
      <w:r>
        <w:rPr>
          <w:rFonts w:hint="eastAsia" w:ascii="宋体" w:hAnsi="宋体"/>
          <w:color w:val="auto"/>
          <w:sz w:val="24"/>
        </w:rPr>
        <w:t>成立时间：___________年__________月_________日</w:t>
      </w:r>
      <w:r>
        <w:rPr>
          <w:rFonts w:hint="eastAsia" w:ascii="宋体" w:hAnsi="宋体"/>
          <w:color w:val="auto"/>
          <w:sz w:val="24"/>
        </w:rPr>
        <w:tab/>
      </w:r>
    </w:p>
    <w:p w14:paraId="5F2EBABC">
      <w:pPr>
        <w:tabs>
          <w:tab w:val="left" w:pos="6264"/>
        </w:tabs>
        <w:snapToGrid w:val="0"/>
        <w:spacing w:line="374" w:lineRule="atLeast"/>
        <w:ind w:firstLine="314" w:firstLineChars="131"/>
        <w:rPr>
          <w:rFonts w:hint="eastAsia" w:ascii="宋体" w:hAnsi="宋体"/>
          <w:color w:val="auto"/>
          <w:sz w:val="24"/>
        </w:rPr>
      </w:pPr>
    </w:p>
    <w:p w14:paraId="6058DFBA">
      <w:pPr>
        <w:tabs>
          <w:tab w:val="left" w:pos="6264"/>
        </w:tabs>
        <w:snapToGrid w:val="0"/>
        <w:spacing w:line="374" w:lineRule="atLeast"/>
        <w:ind w:firstLine="314" w:firstLineChars="131"/>
        <w:rPr>
          <w:rFonts w:hint="eastAsia" w:ascii="宋体" w:hAnsi="宋体"/>
          <w:color w:val="auto"/>
          <w:sz w:val="24"/>
        </w:rPr>
      </w:pPr>
      <w:r>
        <w:rPr>
          <w:rFonts w:hint="eastAsia" w:ascii="宋体" w:hAnsi="宋体"/>
          <w:color w:val="auto"/>
          <w:sz w:val="24"/>
        </w:rPr>
        <w:t>经营期限：________________________________________</w:t>
      </w:r>
    </w:p>
    <w:p w14:paraId="59586106">
      <w:pPr>
        <w:tabs>
          <w:tab w:val="left" w:pos="6264"/>
        </w:tabs>
        <w:snapToGrid w:val="0"/>
        <w:spacing w:line="374" w:lineRule="atLeast"/>
        <w:ind w:firstLine="314" w:firstLineChars="131"/>
        <w:rPr>
          <w:rFonts w:hint="eastAsia" w:ascii="宋体" w:hAnsi="宋体"/>
          <w:color w:val="auto"/>
          <w:sz w:val="24"/>
        </w:rPr>
      </w:pPr>
    </w:p>
    <w:p w14:paraId="0479D8A2">
      <w:pPr>
        <w:tabs>
          <w:tab w:val="left" w:pos="6264"/>
        </w:tabs>
        <w:snapToGrid w:val="0"/>
        <w:spacing w:line="374" w:lineRule="atLeast"/>
        <w:ind w:firstLine="314" w:firstLineChars="131"/>
        <w:rPr>
          <w:rFonts w:hint="eastAsia" w:ascii="宋体" w:hAnsi="宋体"/>
          <w:color w:val="auto"/>
          <w:sz w:val="24"/>
        </w:rPr>
      </w:pPr>
      <w:r>
        <w:rPr>
          <w:rFonts w:hint="eastAsia" w:ascii="宋体" w:hAnsi="宋体"/>
          <w:color w:val="auto"/>
          <w:sz w:val="24"/>
        </w:rPr>
        <w:t>姓       名：__________性别：_______年龄：_______职务：_________</w:t>
      </w:r>
    </w:p>
    <w:p w14:paraId="0FB52AA5">
      <w:pPr>
        <w:tabs>
          <w:tab w:val="left" w:pos="6264"/>
        </w:tabs>
        <w:snapToGrid w:val="0"/>
        <w:spacing w:line="374" w:lineRule="atLeast"/>
        <w:ind w:firstLine="314" w:firstLineChars="131"/>
        <w:rPr>
          <w:rFonts w:hint="eastAsia" w:ascii="宋体" w:hAnsi="宋体"/>
          <w:color w:val="auto"/>
          <w:sz w:val="24"/>
        </w:rPr>
      </w:pPr>
    </w:p>
    <w:p w14:paraId="01372DED">
      <w:pPr>
        <w:tabs>
          <w:tab w:val="left" w:pos="6264"/>
        </w:tabs>
        <w:snapToGrid w:val="0"/>
        <w:spacing w:line="374" w:lineRule="atLeast"/>
        <w:ind w:firstLine="314" w:firstLineChars="131"/>
        <w:rPr>
          <w:rFonts w:hint="eastAsia"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（投标人单位名称）            </w:t>
      </w:r>
      <w:r>
        <w:rPr>
          <w:rFonts w:hint="eastAsia" w:ascii="宋体" w:hAnsi="宋体"/>
          <w:color w:val="auto"/>
          <w:sz w:val="24"/>
        </w:rPr>
        <w:t>的法定代表人。</w:t>
      </w:r>
    </w:p>
    <w:p w14:paraId="12B81063">
      <w:pPr>
        <w:tabs>
          <w:tab w:val="left" w:pos="6264"/>
        </w:tabs>
        <w:snapToGrid w:val="0"/>
        <w:spacing w:line="374" w:lineRule="atLeast"/>
        <w:ind w:firstLine="314" w:firstLineChars="131"/>
        <w:rPr>
          <w:rFonts w:hint="eastAsia" w:ascii="宋体" w:hAnsi="宋体"/>
          <w:color w:val="auto"/>
          <w:sz w:val="24"/>
        </w:rPr>
      </w:pPr>
    </w:p>
    <w:p w14:paraId="123F20D0">
      <w:pPr>
        <w:tabs>
          <w:tab w:val="left" w:pos="6264"/>
        </w:tabs>
        <w:snapToGrid w:val="0"/>
        <w:spacing w:line="374" w:lineRule="atLeast"/>
        <w:ind w:firstLine="314" w:firstLineChars="131"/>
        <w:rPr>
          <w:rFonts w:hint="eastAsia" w:ascii="宋体" w:hAnsi="宋体"/>
          <w:color w:val="auto"/>
          <w:sz w:val="24"/>
        </w:rPr>
      </w:pPr>
      <w:r>
        <w:rPr>
          <w:rFonts w:hint="eastAsia" w:ascii="宋体" w:hAnsi="宋体"/>
          <w:color w:val="auto"/>
          <w:sz w:val="24"/>
        </w:rPr>
        <w:t>特此证明。</w:t>
      </w:r>
    </w:p>
    <w:p w14:paraId="30F0D5C6">
      <w:pPr>
        <w:tabs>
          <w:tab w:val="left" w:pos="6264"/>
        </w:tabs>
        <w:snapToGrid w:val="0"/>
        <w:spacing w:line="374" w:lineRule="atLeast"/>
        <w:ind w:firstLine="314" w:firstLineChars="131"/>
        <w:rPr>
          <w:rFonts w:hint="eastAsia" w:ascii="宋体" w:hAnsi="宋体"/>
          <w:color w:val="auto"/>
          <w:sz w:val="24"/>
        </w:rPr>
      </w:pPr>
    </w:p>
    <w:p w14:paraId="4D025673">
      <w:pPr>
        <w:tabs>
          <w:tab w:val="left" w:pos="6264"/>
        </w:tabs>
        <w:snapToGrid w:val="0"/>
        <w:spacing w:line="374" w:lineRule="atLeast"/>
        <w:ind w:firstLine="314" w:firstLineChars="131"/>
        <w:rPr>
          <w:rFonts w:hint="eastAsia" w:ascii="宋体" w:hAnsi="宋体"/>
          <w:color w:val="auto"/>
          <w:sz w:val="24"/>
        </w:rPr>
      </w:pPr>
    </w:p>
    <w:p w14:paraId="256968D2">
      <w:pPr>
        <w:tabs>
          <w:tab w:val="left" w:pos="6264"/>
        </w:tabs>
        <w:snapToGrid w:val="0"/>
        <w:spacing w:line="374" w:lineRule="atLeast"/>
        <w:ind w:right="240" w:firstLine="314" w:firstLineChars="131"/>
        <w:jc w:val="right"/>
        <w:rPr>
          <w:rFonts w:hint="eastAsia" w:ascii="宋体" w:hAnsi="宋体"/>
          <w:color w:val="auto"/>
          <w:sz w:val="24"/>
        </w:rPr>
      </w:pPr>
      <w:r>
        <w:rPr>
          <w:rFonts w:hint="eastAsia" w:ascii="宋体" w:hAnsi="宋体"/>
          <w:color w:val="auto"/>
          <w:sz w:val="24"/>
        </w:rPr>
        <w:t>投标人：</w:t>
      </w:r>
      <w:r>
        <w:rPr>
          <w:rFonts w:hint="eastAsia" w:ascii="宋体" w:hAnsi="宋体"/>
          <w:color w:val="auto"/>
          <w:sz w:val="24"/>
          <w:u w:val="single"/>
        </w:rPr>
        <w:t xml:space="preserve">                      (盖章)  </w:t>
      </w:r>
      <w:r>
        <w:rPr>
          <w:rFonts w:hint="eastAsia" w:ascii="宋体" w:hAnsi="宋体"/>
          <w:color w:val="auto"/>
          <w:sz w:val="24"/>
        </w:rPr>
        <w:t xml:space="preserve"> </w:t>
      </w:r>
    </w:p>
    <w:p w14:paraId="609FD44D">
      <w:pPr>
        <w:tabs>
          <w:tab w:val="left" w:pos="6264"/>
        </w:tabs>
        <w:snapToGrid w:val="0"/>
        <w:spacing w:line="374" w:lineRule="atLeast"/>
        <w:ind w:right="240" w:firstLine="314" w:firstLineChars="131"/>
        <w:jc w:val="right"/>
        <w:rPr>
          <w:rFonts w:hint="eastAsia" w:ascii="宋体" w:hAnsi="宋体"/>
          <w:color w:val="auto"/>
          <w:sz w:val="24"/>
        </w:rPr>
      </w:pPr>
      <w:r>
        <w:rPr>
          <w:rFonts w:hint="eastAsia" w:ascii="宋体" w:hAnsi="宋体"/>
          <w:color w:val="auto"/>
          <w:sz w:val="24"/>
        </w:rPr>
        <w:t xml:space="preserve"> </w:t>
      </w:r>
    </w:p>
    <w:p w14:paraId="1396A7E5">
      <w:pPr>
        <w:tabs>
          <w:tab w:val="left" w:pos="6264"/>
        </w:tabs>
        <w:wordWrap w:val="0"/>
        <w:snapToGrid w:val="0"/>
        <w:spacing w:line="374" w:lineRule="atLeast"/>
        <w:ind w:firstLine="314" w:firstLineChars="131"/>
        <w:jc w:val="right"/>
        <w:rPr>
          <w:rFonts w:hint="eastAsia" w:ascii="宋体" w:hAnsi="宋体"/>
          <w:color w:val="auto"/>
          <w:sz w:val="24"/>
        </w:rPr>
      </w:pPr>
      <w:r>
        <w:rPr>
          <w:rFonts w:hint="eastAsia" w:ascii="宋体" w:hAnsi="宋体"/>
          <w:color w:val="auto"/>
          <w:sz w:val="24"/>
        </w:rPr>
        <w:t xml:space="preserve">  日  期： ______年________月________日</w:t>
      </w:r>
    </w:p>
    <w:p w14:paraId="3162E49B">
      <w:pPr>
        <w:pStyle w:val="7"/>
        <w:ind w:firstLine="368" w:firstLineChars="131"/>
        <w:jc w:val="center"/>
        <w:rPr>
          <w:rFonts w:hint="eastAsia" w:hAnsi="宋体"/>
          <w:b/>
          <w:color w:val="auto"/>
          <w:sz w:val="28"/>
        </w:rPr>
      </w:pPr>
    </w:p>
    <w:p w14:paraId="3AE6E4F5">
      <w:pPr>
        <w:pStyle w:val="7"/>
        <w:snapToGrid w:val="0"/>
        <w:spacing w:line="360" w:lineRule="auto"/>
        <w:ind w:firstLine="314" w:firstLineChars="131"/>
        <w:rPr>
          <w:rFonts w:hint="eastAsia" w:hAnsi="宋体"/>
          <w:color w:val="auto"/>
          <w:sz w:val="24"/>
          <w:u w:val="single"/>
        </w:rPr>
      </w:pPr>
    </w:p>
    <w:p w14:paraId="634D5261">
      <w:pPr>
        <w:pStyle w:val="7"/>
        <w:snapToGrid w:val="0"/>
        <w:spacing w:line="360" w:lineRule="auto"/>
        <w:ind w:firstLine="314" w:firstLineChars="131"/>
        <w:rPr>
          <w:rFonts w:hint="eastAsia" w:hAnsi="宋体"/>
          <w:color w:val="auto"/>
          <w:sz w:val="24"/>
          <w:u w:val="single"/>
        </w:rPr>
      </w:pPr>
    </w:p>
    <w:p w14:paraId="573ED0F2">
      <w:pPr>
        <w:pStyle w:val="7"/>
        <w:snapToGrid w:val="0"/>
        <w:spacing w:line="360" w:lineRule="auto"/>
        <w:ind w:firstLine="314" w:firstLineChars="131"/>
        <w:rPr>
          <w:rFonts w:hint="eastAsia" w:hAnsi="宋体"/>
          <w:color w:val="auto"/>
          <w:sz w:val="24"/>
          <w:u w:val="single"/>
        </w:rPr>
      </w:pPr>
    </w:p>
    <w:p w14:paraId="41874432">
      <w:pPr>
        <w:pStyle w:val="7"/>
        <w:snapToGrid w:val="0"/>
        <w:spacing w:line="360" w:lineRule="auto"/>
        <w:ind w:firstLine="314" w:firstLineChars="131"/>
        <w:rPr>
          <w:rFonts w:hint="eastAsia" w:hAnsi="宋体"/>
          <w:color w:val="auto"/>
          <w:sz w:val="24"/>
          <w:u w:val="single"/>
        </w:rPr>
      </w:pPr>
    </w:p>
    <w:p w14:paraId="5FE10650">
      <w:pPr>
        <w:pStyle w:val="7"/>
        <w:snapToGrid w:val="0"/>
        <w:spacing w:line="360" w:lineRule="auto"/>
        <w:rPr>
          <w:rFonts w:hint="eastAsia" w:hAnsi="宋体"/>
          <w:color w:val="auto"/>
          <w:sz w:val="24"/>
          <w:u w:val="single"/>
        </w:rPr>
      </w:pPr>
    </w:p>
    <w:p w14:paraId="6F7A7BE8">
      <w:pPr>
        <w:tabs>
          <w:tab w:val="left" w:pos="6264"/>
        </w:tabs>
        <w:ind w:firstLine="395" w:firstLineChars="131"/>
        <w:jc w:val="center"/>
        <w:rPr>
          <w:rFonts w:ascii="宋体" w:hAnsi="宋体"/>
          <w:b/>
          <w:color w:val="auto"/>
          <w:sz w:val="30"/>
          <w:szCs w:val="30"/>
        </w:rPr>
      </w:pPr>
    </w:p>
    <w:p w14:paraId="284D69C1">
      <w:pPr>
        <w:tabs>
          <w:tab w:val="left" w:pos="6264"/>
        </w:tabs>
        <w:ind w:firstLine="395" w:firstLineChars="131"/>
        <w:jc w:val="center"/>
        <w:rPr>
          <w:rFonts w:hint="eastAsia" w:ascii="宋体" w:hAnsi="宋体"/>
          <w:b/>
          <w:color w:val="auto"/>
          <w:sz w:val="30"/>
          <w:szCs w:val="30"/>
        </w:rPr>
      </w:pPr>
    </w:p>
    <w:p w14:paraId="3F7FE7F4">
      <w:pPr>
        <w:tabs>
          <w:tab w:val="left" w:pos="6264"/>
        </w:tabs>
        <w:ind w:firstLine="395" w:firstLineChars="131"/>
        <w:jc w:val="center"/>
        <w:rPr>
          <w:rFonts w:hint="eastAsia" w:ascii="宋体" w:hAnsi="宋体"/>
          <w:b/>
          <w:color w:val="auto"/>
          <w:sz w:val="30"/>
          <w:szCs w:val="30"/>
        </w:rPr>
      </w:pPr>
    </w:p>
    <w:p w14:paraId="0F8B9644">
      <w:pPr>
        <w:tabs>
          <w:tab w:val="left" w:pos="6264"/>
        </w:tabs>
        <w:ind w:firstLine="395" w:firstLineChars="131"/>
        <w:jc w:val="center"/>
        <w:rPr>
          <w:rFonts w:hint="eastAsia" w:ascii="宋体" w:hAnsi="宋体"/>
          <w:color w:val="auto"/>
          <w:sz w:val="30"/>
          <w:szCs w:val="30"/>
        </w:rPr>
      </w:pPr>
      <w:r>
        <w:rPr>
          <w:rFonts w:hint="eastAsia" w:ascii="宋体" w:hAnsi="宋体"/>
          <w:b/>
          <w:color w:val="auto"/>
          <w:sz w:val="30"/>
          <w:szCs w:val="30"/>
        </w:rPr>
        <w:t>3、法定代表人授权委托书</w:t>
      </w:r>
    </w:p>
    <w:p w14:paraId="489AE659">
      <w:pPr>
        <w:tabs>
          <w:tab w:val="left" w:pos="6264"/>
        </w:tabs>
        <w:spacing w:line="600" w:lineRule="atLeast"/>
        <w:ind w:firstLine="314" w:firstLineChars="131"/>
        <w:rPr>
          <w:rFonts w:hint="eastAsia" w:ascii="宋体" w:hAnsi="宋体"/>
          <w:color w:val="auto"/>
          <w:sz w:val="24"/>
        </w:rPr>
      </w:pPr>
    </w:p>
    <w:p w14:paraId="4604680D">
      <w:pPr>
        <w:tabs>
          <w:tab w:val="left" w:pos="6264"/>
        </w:tabs>
        <w:spacing w:line="600" w:lineRule="atLeast"/>
        <w:ind w:firstLine="314" w:firstLineChars="131"/>
        <w:rPr>
          <w:rFonts w:hint="eastAsia" w:ascii="宋体" w:hAnsi="宋体"/>
          <w:color w:val="auto"/>
          <w:sz w:val="24"/>
        </w:rPr>
      </w:pPr>
    </w:p>
    <w:p w14:paraId="39CB39D0">
      <w:pPr>
        <w:spacing w:line="700" w:lineRule="exact"/>
        <w:ind w:firstLine="480" w:firstLineChars="200"/>
        <w:rPr>
          <w:rFonts w:hint="eastAsia" w:ascii="宋体" w:hAnsi="宋体" w:cs="Arial"/>
          <w:color w:val="auto"/>
          <w:sz w:val="24"/>
        </w:rPr>
      </w:pPr>
      <w:r>
        <w:rPr>
          <w:rFonts w:hint="eastAsia" w:ascii="宋体" w:hAnsi="宋体" w:cs="Arial"/>
          <w:color w:val="auto"/>
          <w:sz w:val="24"/>
        </w:rPr>
        <w:t>本授权书声明：注册于</w:t>
      </w:r>
      <w:r>
        <w:rPr>
          <w:rFonts w:hint="eastAsia" w:ascii="宋体" w:hAnsi="宋体" w:cs="Arial"/>
          <w:iCs/>
          <w:color w:val="auto"/>
          <w:sz w:val="24"/>
          <w:u w:val="single"/>
        </w:rPr>
        <w:t>（国家或地区的名称和供应商名称）</w:t>
      </w:r>
      <w:r>
        <w:rPr>
          <w:rFonts w:hint="eastAsia" w:ascii="宋体" w:hAnsi="宋体" w:cs="Arial"/>
          <w:color w:val="auto"/>
          <w:sz w:val="24"/>
          <w:u w:val="single"/>
        </w:rPr>
        <w:t xml:space="preserve"> </w:t>
      </w:r>
      <w:r>
        <w:rPr>
          <w:rFonts w:hint="eastAsia" w:ascii="宋体" w:hAnsi="宋体" w:cs="Arial"/>
          <w:color w:val="auto"/>
          <w:sz w:val="24"/>
        </w:rPr>
        <w:t>的</w:t>
      </w:r>
      <w:r>
        <w:rPr>
          <w:rFonts w:hint="eastAsia" w:ascii="宋体" w:hAnsi="宋体" w:cs="Arial"/>
          <w:iCs/>
          <w:color w:val="auto"/>
          <w:sz w:val="24"/>
          <w:u w:val="single"/>
        </w:rPr>
        <w:t xml:space="preserve">（法定代表人姓名、职务） </w:t>
      </w:r>
      <w:r>
        <w:rPr>
          <w:rFonts w:hint="eastAsia" w:ascii="宋体" w:hAnsi="宋体" w:cs="Arial"/>
          <w:color w:val="auto"/>
          <w:sz w:val="24"/>
        </w:rPr>
        <w:t>代表本公司授权</w:t>
      </w:r>
      <w:r>
        <w:rPr>
          <w:rFonts w:hint="eastAsia" w:ascii="宋体" w:hAnsi="宋体" w:cs="Arial"/>
          <w:iCs/>
          <w:color w:val="auto"/>
          <w:sz w:val="24"/>
          <w:u w:val="single"/>
        </w:rPr>
        <w:t>（被授权人的姓名、职务）</w:t>
      </w:r>
      <w:r>
        <w:rPr>
          <w:rFonts w:hint="eastAsia" w:ascii="宋体" w:hAnsi="宋体" w:cs="Arial"/>
          <w:color w:val="auto"/>
          <w:sz w:val="24"/>
        </w:rPr>
        <w:t xml:space="preserve">为本公司的合法代理人，代表本公司参加 </w:t>
      </w:r>
      <w:r>
        <w:rPr>
          <w:rFonts w:hint="eastAsia" w:ascii="宋体" w:hAnsi="宋体" w:cs="Arial"/>
          <w:color w:val="auto"/>
          <w:sz w:val="24"/>
          <w:u w:val="single"/>
        </w:rPr>
        <w:t xml:space="preserve">    </w:t>
      </w:r>
      <w:r>
        <w:rPr>
          <w:rFonts w:hint="eastAsia" w:ascii="宋体" w:hAnsi="宋体" w:cs="Arial"/>
          <w:iCs/>
          <w:color w:val="auto"/>
          <w:sz w:val="24"/>
          <w:u w:val="single"/>
        </w:rPr>
        <w:t xml:space="preserve">（项目名称）   </w:t>
      </w:r>
      <w:r>
        <w:rPr>
          <w:rFonts w:hint="eastAsia" w:ascii="宋体" w:hAnsi="宋体" w:cs="Arial"/>
          <w:color w:val="auto"/>
          <w:sz w:val="24"/>
        </w:rPr>
        <w:t xml:space="preserve"> 投标，并处理一切与之有关的事务。</w:t>
      </w:r>
    </w:p>
    <w:p w14:paraId="60ED5029">
      <w:pPr>
        <w:spacing w:line="700" w:lineRule="exact"/>
        <w:rPr>
          <w:rFonts w:hint="eastAsia" w:ascii="宋体" w:hAnsi="宋体" w:cs="Arial"/>
          <w:color w:val="auto"/>
          <w:sz w:val="24"/>
        </w:rPr>
      </w:pPr>
      <w:r>
        <w:rPr>
          <w:rFonts w:hint="eastAsia" w:ascii="宋体" w:hAnsi="宋体" w:cs="Arial"/>
          <w:color w:val="auto"/>
          <w:sz w:val="24"/>
        </w:rPr>
        <w:t>本授权书于</w:t>
      </w:r>
      <w:r>
        <w:rPr>
          <w:rFonts w:hint="eastAsia" w:ascii="宋体" w:hAnsi="宋体" w:cs="Arial"/>
          <w:color w:val="auto"/>
          <w:sz w:val="24"/>
          <w:u w:val="single"/>
        </w:rPr>
        <w:t xml:space="preserve">            </w:t>
      </w:r>
      <w:r>
        <w:rPr>
          <w:rFonts w:hint="eastAsia" w:ascii="宋体" w:hAnsi="宋体" w:cs="Arial"/>
          <w:color w:val="auto"/>
          <w:sz w:val="24"/>
        </w:rPr>
        <w:t>年</w:t>
      </w:r>
      <w:r>
        <w:rPr>
          <w:rFonts w:hint="eastAsia" w:ascii="宋体" w:hAnsi="宋体" w:cs="Arial"/>
          <w:color w:val="auto"/>
          <w:sz w:val="24"/>
          <w:u w:val="single"/>
        </w:rPr>
        <w:t xml:space="preserve">      </w:t>
      </w:r>
      <w:r>
        <w:rPr>
          <w:rFonts w:hint="eastAsia" w:ascii="宋体" w:hAnsi="宋体" w:cs="Arial"/>
          <w:color w:val="auto"/>
          <w:sz w:val="24"/>
        </w:rPr>
        <w:t>月</w:t>
      </w:r>
      <w:r>
        <w:rPr>
          <w:rFonts w:hint="eastAsia" w:ascii="宋体" w:hAnsi="宋体" w:cs="Arial"/>
          <w:color w:val="auto"/>
          <w:sz w:val="24"/>
          <w:u w:val="single"/>
        </w:rPr>
        <w:t xml:space="preserve">    </w:t>
      </w:r>
      <w:r>
        <w:rPr>
          <w:rFonts w:hint="eastAsia" w:ascii="宋体" w:hAnsi="宋体" w:cs="Arial"/>
          <w:color w:val="auto"/>
          <w:sz w:val="24"/>
        </w:rPr>
        <w:t>日签字生效，特此声明。</w:t>
      </w:r>
    </w:p>
    <w:p w14:paraId="437ED2F5">
      <w:pPr>
        <w:spacing w:line="700" w:lineRule="exact"/>
        <w:rPr>
          <w:rFonts w:hint="eastAsia" w:ascii="宋体" w:hAnsi="宋体" w:cs="Arial"/>
          <w:color w:val="auto"/>
          <w:sz w:val="24"/>
        </w:rPr>
      </w:pPr>
    </w:p>
    <w:p w14:paraId="7CD8FF21">
      <w:pPr>
        <w:spacing w:line="700" w:lineRule="exact"/>
        <w:ind w:firstLine="1152" w:firstLineChars="480"/>
        <w:rPr>
          <w:rFonts w:hint="eastAsia" w:ascii="宋体" w:hAnsi="宋体"/>
          <w:color w:val="auto"/>
          <w:sz w:val="24"/>
        </w:rPr>
      </w:pPr>
      <w:r>
        <w:rPr>
          <w:rFonts w:hint="eastAsia" w:ascii="宋体" w:hAnsi="宋体"/>
          <w:color w:val="auto"/>
          <w:sz w:val="24"/>
        </w:rPr>
        <w:t>供应商（盖章）：</w:t>
      </w:r>
      <w:r>
        <w:rPr>
          <w:rFonts w:hint="eastAsia" w:ascii="宋体" w:hAnsi="宋体"/>
          <w:color w:val="auto"/>
          <w:sz w:val="24"/>
          <w:u w:val="single"/>
        </w:rPr>
        <w:t xml:space="preserve">                      </w:t>
      </w:r>
    </w:p>
    <w:p w14:paraId="1BF6789B">
      <w:pPr>
        <w:spacing w:line="700" w:lineRule="exact"/>
        <w:ind w:firstLine="1080" w:firstLineChars="450"/>
        <w:rPr>
          <w:rFonts w:hint="eastAsia" w:ascii="宋体" w:hAnsi="宋体"/>
          <w:color w:val="auto"/>
          <w:sz w:val="24"/>
        </w:rPr>
      </w:pPr>
      <w:r>
        <w:rPr>
          <w:rFonts w:hint="eastAsia" w:ascii="宋体" w:hAnsi="宋体"/>
          <w:color w:val="auto"/>
          <w:sz w:val="24"/>
        </w:rPr>
        <w:t xml:space="preserve"> 法定代表人（签名或盖章）：</w:t>
      </w:r>
      <w:r>
        <w:rPr>
          <w:rFonts w:hint="eastAsia" w:ascii="宋体" w:hAnsi="宋体"/>
          <w:color w:val="auto"/>
          <w:sz w:val="24"/>
          <w:u w:val="single"/>
        </w:rPr>
        <w:t xml:space="preserve">            </w:t>
      </w:r>
    </w:p>
    <w:p w14:paraId="4BA27A94">
      <w:pPr>
        <w:spacing w:line="700" w:lineRule="exact"/>
        <w:ind w:firstLine="1154" w:firstLineChars="481"/>
        <w:rPr>
          <w:rFonts w:hint="eastAsia" w:ascii="宋体" w:hAnsi="宋体"/>
          <w:color w:val="auto"/>
          <w:sz w:val="24"/>
        </w:rPr>
      </w:pPr>
      <w:r>
        <w:rPr>
          <w:rFonts w:hint="eastAsia" w:ascii="宋体" w:hAnsi="宋体"/>
          <w:color w:val="auto"/>
          <w:sz w:val="24"/>
        </w:rPr>
        <w:t>委托代理人（签名或盖章）：</w:t>
      </w:r>
      <w:r>
        <w:rPr>
          <w:rFonts w:hint="eastAsia" w:ascii="宋体" w:hAnsi="宋体"/>
          <w:color w:val="auto"/>
          <w:sz w:val="24"/>
          <w:u w:val="single"/>
        </w:rPr>
        <w:t xml:space="preserve">             </w:t>
      </w:r>
    </w:p>
    <w:p w14:paraId="0D39A572">
      <w:pPr>
        <w:spacing w:line="700" w:lineRule="exact"/>
        <w:ind w:firstLine="1154" w:firstLineChars="481"/>
        <w:rPr>
          <w:rFonts w:hint="eastAsia" w:ascii="宋体" w:hAnsi="宋体"/>
          <w:color w:val="auto"/>
          <w:sz w:val="24"/>
        </w:rPr>
      </w:pPr>
      <w:r>
        <w:rPr>
          <w:rFonts w:hint="eastAsia" w:ascii="宋体" w:hAnsi="宋体"/>
          <w:color w:val="auto"/>
          <w:sz w:val="24"/>
        </w:rPr>
        <w:t>委托日期：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DBAE8A2">
      <w:pPr>
        <w:spacing w:line="600" w:lineRule="exact"/>
        <w:rPr>
          <w:rFonts w:hint="eastAsia" w:ascii="宋体" w:hAnsi="宋体" w:cs="Arial"/>
          <w:bCs/>
          <w:color w:val="auto"/>
          <w:sz w:val="24"/>
        </w:rPr>
      </w:pPr>
    </w:p>
    <w:p w14:paraId="48174D5E">
      <w:pPr>
        <w:spacing w:line="600" w:lineRule="exact"/>
        <w:rPr>
          <w:rFonts w:hint="eastAsia" w:ascii="宋体" w:hAnsi="宋体" w:cs="Arial"/>
          <w:bCs/>
          <w:color w:val="auto"/>
          <w:sz w:val="24"/>
        </w:rPr>
      </w:pPr>
    </w:p>
    <w:p w14:paraId="713AED1D">
      <w:pPr>
        <w:spacing w:line="600" w:lineRule="exact"/>
        <w:ind w:right="720"/>
        <w:outlineLvl w:val="0"/>
        <w:rPr>
          <w:rFonts w:hint="eastAsia" w:ascii="宋体" w:hAnsi="宋体"/>
          <w:b/>
          <w:bCs/>
          <w:color w:val="auto"/>
          <w:sz w:val="24"/>
        </w:rPr>
      </w:pPr>
      <w:r>
        <w:rPr>
          <w:rFonts w:hint="eastAsia" w:ascii="宋体" w:hAnsi="宋体" w:cs="Arial"/>
          <w:bCs/>
          <w:color w:val="auto"/>
          <w:sz w:val="24"/>
        </w:rPr>
        <w:t>附：委托代理人身份证复印件</w:t>
      </w:r>
    </w:p>
    <w:p w14:paraId="4DE31221">
      <w:pPr>
        <w:tabs>
          <w:tab w:val="left" w:pos="6264"/>
        </w:tabs>
        <w:spacing w:line="500" w:lineRule="atLeast"/>
        <w:ind w:firstLine="314" w:firstLineChars="131"/>
        <w:rPr>
          <w:rFonts w:hint="eastAsia" w:ascii="宋体" w:hAnsi="宋体"/>
          <w:color w:val="auto"/>
          <w:sz w:val="24"/>
        </w:rPr>
      </w:pPr>
    </w:p>
    <w:p w14:paraId="706436CC">
      <w:pPr>
        <w:tabs>
          <w:tab w:val="left" w:pos="6264"/>
        </w:tabs>
        <w:ind w:firstLine="314" w:firstLineChars="131"/>
        <w:rPr>
          <w:rFonts w:hint="eastAsia" w:ascii="宋体" w:hAnsi="宋体"/>
          <w:color w:val="auto"/>
          <w:sz w:val="24"/>
        </w:rPr>
      </w:pPr>
    </w:p>
    <w:p w14:paraId="5492F988">
      <w:pPr>
        <w:adjustRightInd w:val="0"/>
        <w:snapToGrid w:val="0"/>
        <w:spacing w:line="360" w:lineRule="auto"/>
        <w:ind w:firstLine="366" w:firstLineChars="131"/>
        <w:jc w:val="left"/>
        <w:rPr>
          <w:rFonts w:hint="eastAsia" w:ascii="宋体" w:hAnsi="宋体"/>
          <w:color w:val="auto"/>
          <w:sz w:val="28"/>
        </w:rPr>
      </w:pPr>
    </w:p>
    <w:p w14:paraId="18092230">
      <w:pPr>
        <w:adjustRightInd w:val="0"/>
        <w:snapToGrid w:val="0"/>
        <w:spacing w:line="360" w:lineRule="auto"/>
        <w:ind w:firstLine="366" w:firstLineChars="131"/>
        <w:jc w:val="left"/>
        <w:rPr>
          <w:rFonts w:hint="eastAsia" w:ascii="宋体" w:hAnsi="宋体"/>
          <w:color w:val="auto"/>
          <w:sz w:val="28"/>
        </w:rPr>
      </w:pPr>
    </w:p>
    <w:p w14:paraId="28D22ED2">
      <w:pPr>
        <w:adjustRightInd w:val="0"/>
        <w:snapToGrid w:val="0"/>
        <w:spacing w:line="360" w:lineRule="auto"/>
        <w:ind w:firstLine="366" w:firstLineChars="131"/>
        <w:jc w:val="left"/>
        <w:rPr>
          <w:rFonts w:hint="eastAsia" w:ascii="宋体" w:hAnsi="宋体"/>
          <w:color w:val="auto"/>
          <w:sz w:val="28"/>
        </w:rPr>
      </w:pPr>
    </w:p>
    <w:p w14:paraId="71F67956">
      <w:pPr>
        <w:adjustRightInd w:val="0"/>
        <w:snapToGrid w:val="0"/>
        <w:spacing w:line="360" w:lineRule="auto"/>
        <w:ind w:firstLine="366" w:firstLineChars="131"/>
        <w:jc w:val="left"/>
        <w:rPr>
          <w:rFonts w:hint="eastAsia" w:ascii="宋体" w:hAnsi="宋体"/>
          <w:color w:val="auto"/>
          <w:sz w:val="28"/>
        </w:rPr>
      </w:pPr>
    </w:p>
    <w:p w14:paraId="5766116D">
      <w:pPr>
        <w:spacing w:line="360" w:lineRule="auto"/>
        <w:ind w:firstLine="2409" w:firstLineChars="800"/>
        <w:jc w:val="both"/>
        <w:rPr>
          <w:rFonts w:hint="eastAsia" w:ascii="宋体" w:hAnsi="宋体"/>
          <w:b/>
          <w:color w:val="auto"/>
          <w:sz w:val="30"/>
          <w:szCs w:val="30"/>
        </w:rPr>
      </w:pPr>
      <w:r>
        <w:rPr>
          <w:rFonts w:hint="eastAsia" w:ascii="宋体" w:hAnsi="宋体"/>
          <w:b/>
          <w:color w:val="auto"/>
          <w:sz w:val="30"/>
          <w:szCs w:val="30"/>
        </w:rPr>
        <w:t>4. 投 标 报 价 表</w:t>
      </w:r>
    </w:p>
    <w:p w14:paraId="5808857A">
      <w:pPr>
        <w:adjustRightInd w:val="0"/>
        <w:snapToGrid w:val="0"/>
        <w:spacing w:line="360" w:lineRule="auto"/>
        <w:ind w:left="-88" w:leftChars="-42" w:firstLine="525" w:firstLineChars="250"/>
        <w:rPr>
          <w:rFonts w:hint="eastAsia" w:ascii="宋体" w:hAnsi="宋体" w:eastAsia="宋体"/>
          <w:color w:val="auto"/>
          <w:sz w:val="21"/>
          <w:szCs w:val="21"/>
        </w:rPr>
      </w:pPr>
      <w:r>
        <w:rPr>
          <w:rFonts w:hint="eastAsia" w:ascii="宋体" w:hAnsi="宋体"/>
          <w:color w:val="auto"/>
          <w:szCs w:val="21"/>
        </w:rPr>
        <w:t>采购项目名称：</w:t>
      </w:r>
      <w:r>
        <w:rPr>
          <w:rFonts w:hint="eastAsia" w:ascii="宋体" w:hAnsi="宋体" w:eastAsia="宋体"/>
          <w:color w:val="auto"/>
          <w:sz w:val="21"/>
          <w:szCs w:val="21"/>
        </w:rPr>
        <w:t xml:space="preserve">                  </w:t>
      </w:r>
      <w:r>
        <w:rPr>
          <w:rFonts w:ascii="宋体" w:hAnsi="宋体" w:eastAsia="宋体"/>
          <w:color w:val="auto"/>
          <w:sz w:val="21"/>
          <w:szCs w:val="21"/>
        </w:rPr>
        <w:t xml:space="preserve">      </w:t>
      </w:r>
      <w:r>
        <w:rPr>
          <w:rFonts w:hint="eastAsia" w:ascii="宋体" w:hAnsi="宋体" w:eastAsia="宋体"/>
          <w:color w:val="auto"/>
          <w:sz w:val="21"/>
          <w:szCs w:val="21"/>
        </w:rPr>
        <w:t xml:space="preserve">    </w:t>
      </w:r>
    </w:p>
    <w:p w14:paraId="13FD0D85">
      <w:pPr>
        <w:pStyle w:val="18"/>
        <w:spacing w:line="360" w:lineRule="auto"/>
        <w:ind w:firstLine="302" w:firstLineChars="144"/>
        <w:rPr>
          <w:rFonts w:hint="eastAsia" w:ascii="宋体" w:hAnsi="宋体" w:eastAsia="宋体"/>
          <w:color w:val="auto"/>
          <w:sz w:val="21"/>
          <w:szCs w:val="21"/>
        </w:rPr>
      </w:pPr>
      <w:r>
        <w:rPr>
          <w:rFonts w:hint="eastAsia" w:ascii="宋体" w:hAnsi="宋体" w:eastAsia="宋体"/>
          <w:color w:val="auto"/>
          <w:sz w:val="21"/>
          <w:szCs w:val="21"/>
        </w:rPr>
        <w:t xml:space="preserve"> 价格单位:人民币元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8"/>
        <w:gridCol w:w="894"/>
        <w:gridCol w:w="4551"/>
      </w:tblGrid>
      <w:tr w14:paraId="63C2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3678" w:type="dxa"/>
            <w:noWrap w:val="0"/>
            <w:vAlign w:val="center"/>
          </w:tcPr>
          <w:p w14:paraId="549BC400">
            <w:pPr>
              <w:spacing w:line="360" w:lineRule="auto"/>
              <w:rPr>
                <w:rFonts w:hint="eastAsia" w:ascii="宋体" w:hAnsi="宋体" w:cs="宋体"/>
                <w:color w:val="auto"/>
                <w:szCs w:val="21"/>
              </w:rPr>
            </w:pPr>
            <w:r>
              <w:rPr>
                <w:rFonts w:hint="eastAsia" w:ascii="宋体" w:hAnsi="宋体" w:cs="宋体"/>
                <w:color w:val="auto"/>
                <w:szCs w:val="21"/>
              </w:rPr>
              <w:t>投标人全称</w:t>
            </w:r>
          </w:p>
        </w:tc>
        <w:tc>
          <w:tcPr>
            <w:tcW w:w="5445" w:type="dxa"/>
            <w:gridSpan w:val="2"/>
            <w:noWrap w:val="0"/>
            <w:vAlign w:val="top"/>
          </w:tcPr>
          <w:p w14:paraId="1FF88E3F">
            <w:pPr>
              <w:spacing w:line="360" w:lineRule="auto"/>
              <w:rPr>
                <w:rFonts w:hint="eastAsia" w:ascii="宋体" w:hAnsi="宋体" w:cs="宋体"/>
                <w:color w:val="auto"/>
                <w:szCs w:val="21"/>
              </w:rPr>
            </w:pPr>
          </w:p>
        </w:tc>
      </w:tr>
      <w:tr w14:paraId="0EDB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3678" w:type="dxa"/>
            <w:noWrap w:val="0"/>
            <w:vAlign w:val="center"/>
          </w:tcPr>
          <w:p w14:paraId="3A8E99FC">
            <w:pPr>
              <w:spacing w:line="360" w:lineRule="auto"/>
              <w:rPr>
                <w:rFonts w:hint="eastAsia" w:ascii="宋体" w:hAnsi="宋体" w:cs="宋体"/>
                <w:color w:val="auto"/>
                <w:szCs w:val="21"/>
              </w:rPr>
            </w:pPr>
            <w:r>
              <w:rPr>
                <w:rFonts w:hint="eastAsia" w:ascii="宋体" w:hAnsi="宋体" w:cs="宋体"/>
                <w:color w:val="auto"/>
                <w:szCs w:val="21"/>
              </w:rPr>
              <w:t>投标货物名称、规格型号</w:t>
            </w:r>
          </w:p>
        </w:tc>
        <w:tc>
          <w:tcPr>
            <w:tcW w:w="5445" w:type="dxa"/>
            <w:gridSpan w:val="2"/>
            <w:noWrap w:val="0"/>
            <w:vAlign w:val="top"/>
          </w:tcPr>
          <w:p w14:paraId="1951E150">
            <w:pPr>
              <w:spacing w:line="360" w:lineRule="auto"/>
              <w:ind w:firstLine="2415" w:firstLineChars="1150"/>
              <w:rPr>
                <w:rFonts w:hint="eastAsia" w:ascii="宋体" w:hAnsi="宋体" w:cs="宋体"/>
                <w:color w:val="auto"/>
                <w:szCs w:val="21"/>
              </w:rPr>
            </w:pPr>
            <w:r>
              <w:rPr>
                <w:rFonts w:hint="eastAsia" w:ascii="宋体" w:hAnsi="宋体" w:cs="宋体"/>
                <w:color w:val="auto"/>
                <w:szCs w:val="21"/>
              </w:rPr>
              <w:t>单价/单位</w:t>
            </w:r>
          </w:p>
        </w:tc>
      </w:tr>
      <w:tr w14:paraId="5EDE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3678" w:type="dxa"/>
            <w:noWrap w:val="0"/>
            <w:vAlign w:val="center"/>
          </w:tcPr>
          <w:p w14:paraId="6E70F132">
            <w:pPr>
              <w:spacing w:line="360" w:lineRule="auto"/>
              <w:rPr>
                <w:rFonts w:hint="eastAsia" w:ascii="宋体" w:hAnsi="宋体" w:cs="宋体"/>
                <w:color w:val="auto"/>
                <w:szCs w:val="21"/>
              </w:rPr>
            </w:pPr>
            <w:r>
              <w:rPr>
                <w:rFonts w:hint="eastAsia" w:ascii="宋体" w:hAnsi="宋体" w:cs="宋体"/>
                <w:color w:val="auto"/>
                <w:szCs w:val="21"/>
              </w:rPr>
              <w:t>.......</w:t>
            </w:r>
          </w:p>
        </w:tc>
        <w:tc>
          <w:tcPr>
            <w:tcW w:w="5445" w:type="dxa"/>
            <w:gridSpan w:val="2"/>
            <w:noWrap w:val="0"/>
            <w:vAlign w:val="top"/>
          </w:tcPr>
          <w:p w14:paraId="5F3EB632">
            <w:pPr>
              <w:spacing w:line="360" w:lineRule="auto"/>
              <w:rPr>
                <w:rFonts w:hint="eastAsia" w:ascii="宋体" w:hAnsi="宋体" w:cs="宋体"/>
                <w:color w:val="auto"/>
                <w:szCs w:val="21"/>
              </w:rPr>
            </w:pPr>
          </w:p>
        </w:tc>
      </w:tr>
      <w:tr w14:paraId="78EE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3678" w:type="dxa"/>
            <w:noWrap w:val="0"/>
            <w:vAlign w:val="center"/>
          </w:tcPr>
          <w:p w14:paraId="3A37391D">
            <w:pPr>
              <w:spacing w:line="360" w:lineRule="auto"/>
              <w:rPr>
                <w:rFonts w:hint="eastAsia" w:ascii="宋体" w:hAnsi="宋体" w:cs="宋体"/>
                <w:color w:val="auto"/>
                <w:szCs w:val="21"/>
              </w:rPr>
            </w:pPr>
            <w:r>
              <w:rPr>
                <w:rFonts w:hint="eastAsia" w:ascii="宋体" w:hAnsi="宋体" w:cs="宋体"/>
                <w:color w:val="auto"/>
                <w:szCs w:val="21"/>
              </w:rPr>
              <w:t>........</w:t>
            </w:r>
          </w:p>
        </w:tc>
        <w:tc>
          <w:tcPr>
            <w:tcW w:w="5445" w:type="dxa"/>
            <w:gridSpan w:val="2"/>
            <w:noWrap w:val="0"/>
            <w:vAlign w:val="top"/>
          </w:tcPr>
          <w:p w14:paraId="0B9B8534">
            <w:pPr>
              <w:spacing w:line="360" w:lineRule="auto"/>
              <w:rPr>
                <w:rFonts w:hint="eastAsia" w:ascii="宋体" w:hAnsi="宋体" w:cs="宋体"/>
                <w:color w:val="auto"/>
                <w:szCs w:val="21"/>
              </w:rPr>
            </w:pPr>
            <w:r>
              <w:rPr>
                <w:rFonts w:hint="eastAsia" w:ascii="宋体" w:hAnsi="宋体" w:cs="宋体"/>
                <w:color w:val="auto"/>
                <w:szCs w:val="21"/>
              </w:rPr>
              <w:t xml:space="preserve">  </w:t>
            </w:r>
          </w:p>
        </w:tc>
      </w:tr>
      <w:tr w14:paraId="55B9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3678" w:type="dxa"/>
            <w:vMerge w:val="restart"/>
            <w:noWrap w:val="0"/>
            <w:vAlign w:val="center"/>
          </w:tcPr>
          <w:p w14:paraId="714F6D66">
            <w:pPr>
              <w:spacing w:line="360" w:lineRule="auto"/>
              <w:rPr>
                <w:rFonts w:hint="eastAsia" w:ascii="宋体" w:hAnsi="宋体" w:cs="宋体"/>
                <w:color w:val="auto"/>
                <w:szCs w:val="21"/>
              </w:rPr>
            </w:pPr>
            <w:r>
              <w:rPr>
                <w:rFonts w:hint="eastAsia" w:ascii="宋体" w:hAnsi="宋体" w:cs="宋体"/>
                <w:b/>
                <w:bCs/>
                <w:color w:val="auto"/>
                <w:szCs w:val="21"/>
              </w:rPr>
              <w:t>投标产品合计（元）</w:t>
            </w:r>
          </w:p>
        </w:tc>
        <w:tc>
          <w:tcPr>
            <w:tcW w:w="894" w:type="dxa"/>
            <w:tcBorders>
              <w:bottom w:val="single" w:color="auto" w:sz="4" w:space="0"/>
            </w:tcBorders>
            <w:noWrap w:val="0"/>
            <w:vAlign w:val="center"/>
          </w:tcPr>
          <w:p w14:paraId="0C53C17E">
            <w:pPr>
              <w:spacing w:line="360" w:lineRule="auto"/>
              <w:rPr>
                <w:rFonts w:hint="eastAsia" w:ascii="宋体" w:hAnsi="宋体" w:cs="宋体"/>
                <w:color w:val="auto"/>
                <w:szCs w:val="21"/>
              </w:rPr>
            </w:pPr>
            <w:r>
              <w:rPr>
                <w:rFonts w:hint="eastAsia" w:ascii="宋体" w:hAnsi="宋体" w:cs="宋体"/>
                <w:color w:val="auto"/>
                <w:szCs w:val="21"/>
              </w:rPr>
              <w:t>大写</w:t>
            </w:r>
          </w:p>
        </w:tc>
        <w:tc>
          <w:tcPr>
            <w:tcW w:w="4551" w:type="dxa"/>
            <w:tcBorders>
              <w:bottom w:val="single" w:color="auto" w:sz="4" w:space="0"/>
            </w:tcBorders>
            <w:noWrap w:val="0"/>
            <w:vAlign w:val="center"/>
          </w:tcPr>
          <w:p w14:paraId="4D4C1E6E">
            <w:pPr>
              <w:spacing w:line="360" w:lineRule="auto"/>
              <w:rPr>
                <w:rFonts w:hint="eastAsia" w:ascii="宋体" w:hAnsi="宋体" w:cs="宋体"/>
                <w:color w:val="auto"/>
                <w:szCs w:val="21"/>
              </w:rPr>
            </w:pPr>
          </w:p>
        </w:tc>
      </w:tr>
      <w:tr w14:paraId="55F3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3678" w:type="dxa"/>
            <w:vMerge w:val="continue"/>
            <w:tcBorders>
              <w:bottom w:val="single" w:color="auto" w:sz="4" w:space="0"/>
            </w:tcBorders>
            <w:noWrap w:val="0"/>
            <w:vAlign w:val="center"/>
          </w:tcPr>
          <w:p w14:paraId="7D1A30DE">
            <w:pPr>
              <w:spacing w:line="360" w:lineRule="auto"/>
              <w:rPr>
                <w:rFonts w:hint="eastAsia" w:ascii="宋体" w:hAnsi="宋体" w:cs="宋体"/>
                <w:color w:val="auto"/>
                <w:szCs w:val="21"/>
              </w:rPr>
            </w:pPr>
          </w:p>
        </w:tc>
        <w:tc>
          <w:tcPr>
            <w:tcW w:w="894" w:type="dxa"/>
            <w:tcBorders>
              <w:bottom w:val="single" w:color="auto" w:sz="4" w:space="0"/>
            </w:tcBorders>
            <w:noWrap w:val="0"/>
            <w:vAlign w:val="center"/>
          </w:tcPr>
          <w:p w14:paraId="0E48E5F8">
            <w:pPr>
              <w:spacing w:line="360" w:lineRule="auto"/>
              <w:rPr>
                <w:rFonts w:hint="eastAsia" w:ascii="宋体" w:hAnsi="宋体" w:cs="宋体"/>
                <w:color w:val="auto"/>
                <w:szCs w:val="21"/>
              </w:rPr>
            </w:pPr>
            <w:r>
              <w:rPr>
                <w:rFonts w:hint="eastAsia" w:ascii="宋体" w:hAnsi="宋体" w:cs="宋体"/>
                <w:color w:val="auto"/>
                <w:szCs w:val="21"/>
              </w:rPr>
              <w:t>小写</w:t>
            </w:r>
          </w:p>
        </w:tc>
        <w:tc>
          <w:tcPr>
            <w:tcW w:w="4551" w:type="dxa"/>
            <w:tcBorders>
              <w:bottom w:val="single" w:color="auto" w:sz="4" w:space="0"/>
            </w:tcBorders>
            <w:noWrap w:val="0"/>
            <w:vAlign w:val="center"/>
          </w:tcPr>
          <w:p w14:paraId="5025FCC7">
            <w:pPr>
              <w:spacing w:line="360" w:lineRule="auto"/>
              <w:rPr>
                <w:rFonts w:hint="eastAsia" w:ascii="宋体" w:hAnsi="宋体" w:cs="宋体"/>
                <w:color w:val="auto"/>
                <w:szCs w:val="21"/>
              </w:rPr>
            </w:pPr>
          </w:p>
        </w:tc>
      </w:tr>
      <w:tr w14:paraId="5398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3678" w:type="dxa"/>
            <w:noWrap w:val="0"/>
            <w:vAlign w:val="center"/>
          </w:tcPr>
          <w:p w14:paraId="7C054D7C">
            <w:pPr>
              <w:spacing w:line="360" w:lineRule="auto"/>
              <w:rPr>
                <w:rFonts w:hint="eastAsia" w:ascii="宋体" w:hAnsi="宋体" w:cs="宋体"/>
                <w:color w:val="auto"/>
                <w:szCs w:val="21"/>
              </w:rPr>
            </w:pPr>
            <w:r>
              <w:rPr>
                <w:rFonts w:hint="eastAsia" w:ascii="宋体" w:hAnsi="宋体" w:cs="宋体"/>
                <w:color w:val="auto"/>
                <w:szCs w:val="21"/>
              </w:rPr>
              <w:t>供货期</w:t>
            </w:r>
          </w:p>
        </w:tc>
        <w:tc>
          <w:tcPr>
            <w:tcW w:w="5445" w:type="dxa"/>
            <w:gridSpan w:val="2"/>
            <w:noWrap w:val="0"/>
            <w:vAlign w:val="center"/>
          </w:tcPr>
          <w:p w14:paraId="444FA453">
            <w:pPr>
              <w:spacing w:line="360" w:lineRule="auto"/>
              <w:rPr>
                <w:rFonts w:hint="eastAsia" w:ascii="宋体" w:hAnsi="宋体" w:cs="宋体"/>
                <w:color w:val="auto"/>
                <w:szCs w:val="21"/>
              </w:rPr>
            </w:pPr>
          </w:p>
        </w:tc>
      </w:tr>
      <w:tr w14:paraId="27E9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3678" w:type="dxa"/>
            <w:noWrap w:val="0"/>
            <w:vAlign w:val="center"/>
          </w:tcPr>
          <w:p w14:paraId="5E42D04F">
            <w:pPr>
              <w:spacing w:line="360" w:lineRule="auto"/>
              <w:rPr>
                <w:rFonts w:hint="eastAsia" w:ascii="宋体" w:hAnsi="宋体" w:cs="宋体"/>
                <w:color w:val="auto"/>
                <w:szCs w:val="21"/>
              </w:rPr>
            </w:pPr>
            <w:r>
              <w:rPr>
                <w:rFonts w:hint="eastAsia" w:ascii="宋体" w:hAnsi="宋体" w:cs="宋体"/>
                <w:color w:val="auto"/>
                <w:szCs w:val="21"/>
              </w:rPr>
              <w:t>质保期</w:t>
            </w:r>
          </w:p>
        </w:tc>
        <w:tc>
          <w:tcPr>
            <w:tcW w:w="5445" w:type="dxa"/>
            <w:gridSpan w:val="2"/>
            <w:noWrap w:val="0"/>
            <w:vAlign w:val="center"/>
          </w:tcPr>
          <w:p w14:paraId="75D48794">
            <w:pPr>
              <w:spacing w:line="360" w:lineRule="auto"/>
              <w:rPr>
                <w:rFonts w:hint="eastAsia" w:ascii="宋体" w:hAnsi="宋体" w:cs="宋体"/>
                <w:color w:val="auto"/>
                <w:szCs w:val="21"/>
              </w:rPr>
            </w:pPr>
          </w:p>
        </w:tc>
      </w:tr>
      <w:tr w14:paraId="0FE4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3678" w:type="dxa"/>
            <w:noWrap w:val="0"/>
            <w:vAlign w:val="center"/>
          </w:tcPr>
          <w:p w14:paraId="27E06233">
            <w:pPr>
              <w:spacing w:line="360" w:lineRule="auto"/>
              <w:rPr>
                <w:rFonts w:hint="eastAsia" w:ascii="宋体" w:hAnsi="宋体" w:cs="宋体"/>
                <w:color w:val="auto"/>
                <w:szCs w:val="21"/>
              </w:rPr>
            </w:pPr>
            <w:r>
              <w:rPr>
                <w:rFonts w:hint="eastAsia" w:ascii="宋体" w:hAnsi="宋体" w:cs="宋体"/>
                <w:color w:val="auto"/>
                <w:szCs w:val="21"/>
              </w:rPr>
              <w:t>付款方式</w:t>
            </w:r>
          </w:p>
        </w:tc>
        <w:tc>
          <w:tcPr>
            <w:tcW w:w="5445" w:type="dxa"/>
            <w:gridSpan w:val="2"/>
            <w:noWrap w:val="0"/>
            <w:vAlign w:val="center"/>
          </w:tcPr>
          <w:p w14:paraId="696B4D05">
            <w:pPr>
              <w:spacing w:line="360" w:lineRule="auto"/>
              <w:rPr>
                <w:rFonts w:hint="eastAsia" w:ascii="宋体" w:hAnsi="宋体" w:cs="宋体"/>
                <w:color w:val="auto"/>
                <w:szCs w:val="21"/>
              </w:rPr>
            </w:pPr>
          </w:p>
        </w:tc>
      </w:tr>
      <w:tr w14:paraId="1895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trPr>
        <w:tc>
          <w:tcPr>
            <w:tcW w:w="3678" w:type="dxa"/>
            <w:noWrap w:val="0"/>
            <w:vAlign w:val="center"/>
          </w:tcPr>
          <w:p w14:paraId="2AA3470F">
            <w:pPr>
              <w:spacing w:line="360" w:lineRule="auto"/>
              <w:rPr>
                <w:rFonts w:hint="eastAsia" w:ascii="宋体" w:hAnsi="宋体" w:cs="宋体"/>
                <w:color w:val="auto"/>
                <w:szCs w:val="21"/>
              </w:rPr>
            </w:pPr>
            <w:r>
              <w:rPr>
                <w:rFonts w:hint="eastAsia" w:ascii="宋体" w:hAnsi="宋体" w:cs="宋体"/>
                <w:color w:val="auto"/>
                <w:szCs w:val="21"/>
              </w:rPr>
              <w:t>备注</w:t>
            </w:r>
          </w:p>
        </w:tc>
        <w:tc>
          <w:tcPr>
            <w:tcW w:w="5445" w:type="dxa"/>
            <w:gridSpan w:val="2"/>
            <w:noWrap w:val="0"/>
            <w:vAlign w:val="center"/>
          </w:tcPr>
          <w:p w14:paraId="1687331B">
            <w:pPr>
              <w:spacing w:line="360" w:lineRule="auto"/>
              <w:rPr>
                <w:rFonts w:hint="eastAsia" w:ascii="宋体" w:hAnsi="宋体" w:cs="宋体"/>
                <w:color w:val="auto"/>
                <w:szCs w:val="21"/>
              </w:rPr>
            </w:pPr>
          </w:p>
        </w:tc>
      </w:tr>
    </w:tbl>
    <w:p w14:paraId="4DD20588">
      <w:pPr>
        <w:adjustRightInd w:val="0"/>
        <w:snapToGrid w:val="0"/>
        <w:spacing w:line="360" w:lineRule="auto"/>
        <w:rPr>
          <w:rFonts w:ascii="宋体" w:hAnsi="宋体"/>
          <w:color w:val="auto"/>
          <w:szCs w:val="21"/>
        </w:rPr>
      </w:pPr>
    </w:p>
    <w:p w14:paraId="17E8CF7A">
      <w:pPr>
        <w:adjustRightInd w:val="0"/>
        <w:snapToGrid w:val="0"/>
        <w:spacing w:line="360" w:lineRule="auto"/>
        <w:rPr>
          <w:rFonts w:ascii="宋体" w:hAnsi="宋体"/>
          <w:color w:val="auto"/>
          <w:szCs w:val="21"/>
        </w:rPr>
      </w:pPr>
      <w:r>
        <w:rPr>
          <w:rFonts w:ascii="宋体" w:hAnsi="宋体"/>
          <w:color w:val="auto"/>
          <w:szCs w:val="21"/>
        </w:rPr>
        <w:t>说明：1</w:t>
      </w:r>
      <w:r>
        <w:rPr>
          <w:rFonts w:hint="eastAsia" w:ascii="宋体" w:hAnsi="宋体"/>
          <w:color w:val="auto"/>
          <w:szCs w:val="21"/>
        </w:rPr>
        <w:t>．</w:t>
      </w:r>
      <w:r>
        <w:rPr>
          <w:rFonts w:ascii="宋体" w:hAnsi="宋体"/>
          <w:color w:val="auto"/>
          <w:szCs w:val="21"/>
        </w:rPr>
        <w:t>所有价格均系用人民币表示，单位为元，精确到个数位。</w:t>
      </w:r>
    </w:p>
    <w:p w14:paraId="3056A4A8">
      <w:pPr>
        <w:adjustRightInd w:val="0"/>
        <w:snapToGrid w:val="0"/>
        <w:spacing w:line="360" w:lineRule="auto"/>
        <w:ind w:firstLine="630" w:firstLineChars="300"/>
        <w:rPr>
          <w:rFonts w:ascii="宋体" w:hAns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此表除保留在投标文件中外，还另</w:t>
      </w:r>
      <w:r>
        <w:rPr>
          <w:rFonts w:hint="eastAsia" w:ascii="宋体" w:hAnsi="宋体"/>
          <w:color w:val="auto"/>
          <w:szCs w:val="21"/>
        </w:rPr>
        <w:t>单独制作一份加密递交</w:t>
      </w:r>
      <w:r>
        <w:rPr>
          <w:rFonts w:ascii="宋体" w:hAnsi="宋体"/>
          <w:color w:val="auto"/>
          <w:szCs w:val="21"/>
        </w:rPr>
        <w:t>，作为唱标之用。</w:t>
      </w:r>
    </w:p>
    <w:p w14:paraId="2225DD67">
      <w:pPr>
        <w:adjustRightInd w:val="0"/>
        <w:snapToGrid w:val="0"/>
        <w:spacing w:line="360" w:lineRule="auto"/>
        <w:rPr>
          <w:rFonts w:ascii="宋体" w:hAnsi="宋体"/>
          <w:color w:val="auto"/>
          <w:szCs w:val="21"/>
        </w:rPr>
      </w:pPr>
    </w:p>
    <w:p w14:paraId="0C4E1098">
      <w:pPr>
        <w:adjustRightInd w:val="0"/>
        <w:snapToGrid w:val="0"/>
        <w:spacing w:line="360" w:lineRule="auto"/>
        <w:rPr>
          <w:rFonts w:ascii="宋体" w:hAnsi="宋体"/>
          <w:color w:val="auto"/>
          <w:szCs w:val="21"/>
        </w:rPr>
      </w:pPr>
      <w:r>
        <w:rPr>
          <w:rFonts w:ascii="宋体" w:hAnsi="宋体"/>
          <w:color w:val="auto"/>
          <w:szCs w:val="21"/>
        </w:rPr>
        <w:t>投标人</w:t>
      </w:r>
      <w:r>
        <w:rPr>
          <w:rFonts w:hint="eastAsia" w:ascii="宋体" w:hAnsi="宋体"/>
          <w:color w:val="auto"/>
          <w:szCs w:val="21"/>
        </w:rPr>
        <w:t>法定代表人或法定代表人授权代表</w:t>
      </w:r>
      <w:r>
        <w:rPr>
          <w:rFonts w:ascii="宋体" w:hAnsi="宋体"/>
          <w:color w:val="auto"/>
          <w:szCs w:val="21"/>
        </w:rPr>
        <w:t>签字：</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14:paraId="2171FEA2">
      <w:pPr>
        <w:adjustRightInd w:val="0"/>
        <w:snapToGrid w:val="0"/>
        <w:spacing w:line="360" w:lineRule="auto"/>
        <w:rPr>
          <w:rFonts w:ascii="宋体" w:hAnsi="宋体"/>
          <w:color w:val="auto"/>
          <w:szCs w:val="21"/>
          <w:u w:val="single"/>
        </w:rPr>
      </w:pPr>
      <w:r>
        <w:rPr>
          <w:rFonts w:ascii="宋体" w:hAnsi="宋体"/>
          <w:color w:val="auto"/>
          <w:szCs w:val="21"/>
        </w:rPr>
        <w:t>投标人</w:t>
      </w:r>
      <w:r>
        <w:rPr>
          <w:rFonts w:hint="eastAsia" w:ascii="宋体" w:hAnsi="宋体"/>
          <w:color w:val="auto"/>
          <w:szCs w:val="21"/>
        </w:rPr>
        <w:t>名称</w:t>
      </w:r>
      <w:r>
        <w:rPr>
          <w:rFonts w:ascii="宋体" w:hAnsi="宋体"/>
          <w:color w:val="auto"/>
          <w:szCs w:val="21"/>
        </w:rPr>
        <w:t>（</w:t>
      </w:r>
      <w:r>
        <w:rPr>
          <w:rFonts w:hint="eastAsia" w:ascii="宋体" w:hAnsi="宋体"/>
          <w:color w:val="auto"/>
          <w:szCs w:val="21"/>
        </w:rPr>
        <w:t>盖章</w:t>
      </w:r>
      <w:r>
        <w:rPr>
          <w:rFonts w:ascii="宋体" w:hAnsi="宋体"/>
          <w:color w:val="auto"/>
          <w:szCs w:val="21"/>
        </w:rPr>
        <w:t>）：</w:t>
      </w:r>
      <w:r>
        <w:rPr>
          <w:rFonts w:ascii="宋体" w:hAnsi="宋体"/>
          <w:color w:val="auto"/>
          <w:szCs w:val="21"/>
          <w:u w:val="single"/>
        </w:rPr>
        <w:t xml:space="preserve">                        </w:t>
      </w:r>
    </w:p>
    <w:p w14:paraId="46BB2262">
      <w:pPr>
        <w:adjustRightInd w:val="0"/>
        <w:snapToGrid w:val="0"/>
        <w:spacing w:line="360" w:lineRule="auto"/>
        <w:rPr>
          <w:rFonts w:hint="eastAsia" w:ascii="宋体" w:hAnsi="宋体"/>
          <w:color w:val="auto"/>
          <w:szCs w:val="21"/>
        </w:rPr>
      </w:pPr>
      <w:r>
        <w:rPr>
          <w:rFonts w:ascii="宋体" w:hAnsi="宋体"/>
          <w:color w:val="auto"/>
          <w:szCs w:val="21"/>
        </w:rPr>
        <w:t>时间：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日</w:t>
      </w:r>
    </w:p>
    <w:p w14:paraId="01C2403D">
      <w:pPr>
        <w:spacing w:line="360" w:lineRule="auto"/>
        <w:rPr>
          <w:rFonts w:hint="eastAsia" w:ascii="宋体" w:hAnsi="宋体"/>
          <w:color w:val="auto"/>
          <w:szCs w:val="21"/>
        </w:rPr>
      </w:pPr>
    </w:p>
    <w:p w14:paraId="055E1DAE">
      <w:pPr>
        <w:spacing w:line="360" w:lineRule="auto"/>
        <w:rPr>
          <w:rFonts w:hint="eastAsia" w:ascii="宋体" w:hAnsi="宋体"/>
          <w:color w:val="auto"/>
          <w:szCs w:val="21"/>
        </w:rPr>
      </w:pPr>
    </w:p>
    <w:p w14:paraId="3C84E4A9">
      <w:pPr>
        <w:spacing w:line="360" w:lineRule="auto"/>
        <w:rPr>
          <w:rFonts w:hint="eastAsia" w:ascii="宋体" w:hAnsi="宋体"/>
          <w:color w:val="auto"/>
          <w:szCs w:val="21"/>
        </w:rPr>
      </w:pPr>
    </w:p>
    <w:p w14:paraId="737A7156">
      <w:pPr>
        <w:spacing w:line="360" w:lineRule="auto"/>
        <w:rPr>
          <w:rFonts w:hint="eastAsia" w:ascii="宋体" w:hAnsi="宋体"/>
          <w:color w:val="auto"/>
          <w:szCs w:val="21"/>
        </w:rPr>
      </w:pPr>
    </w:p>
    <w:p w14:paraId="43A32E35">
      <w:pPr>
        <w:spacing w:line="360" w:lineRule="auto"/>
        <w:rPr>
          <w:rFonts w:hint="eastAsia" w:ascii="宋体" w:hAnsi="宋体"/>
          <w:color w:val="auto"/>
          <w:szCs w:val="21"/>
        </w:rPr>
      </w:pPr>
    </w:p>
    <w:p w14:paraId="08F6869B">
      <w:pPr>
        <w:spacing w:line="360" w:lineRule="auto"/>
        <w:rPr>
          <w:rFonts w:hint="eastAsia" w:ascii="宋体" w:hAnsi="宋体"/>
          <w:color w:val="auto"/>
          <w:szCs w:val="21"/>
        </w:rPr>
      </w:pPr>
    </w:p>
    <w:p w14:paraId="4F888D9B">
      <w:pPr>
        <w:keepNext w:val="0"/>
        <w:keepLines w:val="0"/>
        <w:pageBreakBefore w:val="0"/>
        <w:kinsoku/>
        <w:wordWrap/>
        <w:overflowPunct/>
        <w:topLinePunct w:val="0"/>
        <w:autoSpaceDE/>
        <w:autoSpaceDN/>
        <w:bidi w:val="0"/>
        <w:spacing w:line="400" w:lineRule="exact"/>
        <w:ind w:firstLine="2409" w:firstLineChars="800"/>
        <w:jc w:val="both"/>
        <w:textAlignment w:val="auto"/>
        <w:rPr>
          <w:rFonts w:hint="eastAsia" w:ascii="宋体" w:hAnsi="宋体"/>
          <w:b/>
          <w:color w:val="auto"/>
          <w:sz w:val="30"/>
          <w:szCs w:val="30"/>
        </w:rPr>
      </w:pPr>
    </w:p>
    <w:p w14:paraId="5F946857">
      <w:pPr>
        <w:keepNext w:val="0"/>
        <w:keepLines w:val="0"/>
        <w:pageBreakBefore w:val="0"/>
        <w:kinsoku/>
        <w:wordWrap/>
        <w:overflowPunct/>
        <w:topLinePunct w:val="0"/>
        <w:autoSpaceDE/>
        <w:autoSpaceDN/>
        <w:bidi w:val="0"/>
        <w:spacing w:line="400" w:lineRule="exact"/>
        <w:ind w:firstLine="2409" w:firstLineChars="800"/>
        <w:jc w:val="both"/>
        <w:textAlignment w:val="auto"/>
        <w:rPr>
          <w:rFonts w:hint="eastAsia" w:ascii="宋体" w:hAnsi="宋体"/>
          <w:b/>
          <w:color w:val="auto"/>
          <w:sz w:val="30"/>
          <w:szCs w:val="30"/>
        </w:rPr>
      </w:pPr>
    </w:p>
    <w:p w14:paraId="66D8BBED">
      <w:pPr>
        <w:keepNext w:val="0"/>
        <w:keepLines w:val="0"/>
        <w:pageBreakBefore w:val="0"/>
        <w:kinsoku/>
        <w:wordWrap/>
        <w:overflowPunct/>
        <w:topLinePunct w:val="0"/>
        <w:autoSpaceDE/>
        <w:autoSpaceDN/>
        <w:bidi w:val="0"/>
        <w:spacing w:line="400" w:lineRule="exact"/>
        <w:ind w:firstLine="2409" w:firstLineChars="800"/>
        <w:jc w:val="both"/>
        <w:textAlignment w:val="auto"/>
        <w:rPr>
          <w:rFonts w:hint="eastAsia" w:ascii="宋体" w:hAnsi="宋体"/>
          <w:b/>
          <w:color w:val="auto"/>
          <w:sz w:val="30"/>
          <w:szCs w:val="30"/>
        </w:rPr>
      </w:pPr>
      <w:r>
        <w:rPr>
          <w:rFonts w:hint="eastAsia" w:ascii="宋体" w:hAnsi="宋体"/>
          <w:b/>
          <w:color w:val="auto"/>
          <w:sz w:val="30"/>
          <w:szCs w:val="30"/>
        </w:rPr>
        <w:t>5. 投标报价明细表</w:t>
      </w:r>
    </w:p>
    <w:p w14:paraId="78FF3829">
      <w:pPr>
        <w:keepNext w:val="0"/>
        <w:keepLines w:val="0"/>
        <w:pageBreakBefore w:val="0"/>
        <w:kinsoku/>
        <w:wordWrap/>
        <w:overflowPunct/>
        <w:topLinePunct w:val="0"/>
        <w:autoSpaceDE/>
        <w:autoSpaceDN/>
        <w:bidi w:val="0"/>
        <w:spacing w:line="400" w:lineRule="exact"/>
        <w:jc w:val="both"/>
        <w:textAlignment w:val="auto"/>
        <w:rPr>
          <w:rFonts w:hint="eastAsia" w:ascii="宋体" w:hAnsi="宋体"/>
          <w:color w:val="auto"/>
          <w:szCs w:val="21"/>
        </w:rPr>
      </w:pPr>
      <w:r>
        <w:rPr>
          <w:rFonts w:hint="eastAsia" w:ascii="宋体" w:hAnsi="宋体"/>
          <w:color w:val="auto"/>
          <w:szCs w:val="21"/>
        </w:rPr>
        <w:t xml:space="preserve">投标人名称（盖章）：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4"/>
        <w:gridCol w:w="1226"/>
        <w:gridCol w:w="1273"/>
        <w:gridCol w:w="1463"/>
        <w:gridCol w:w="775"/>
        <w:gridCol w:w="699"/>
        <w:gridCol w:w="4339"/>
      </w:tblGrid>
      <w:tr w14:paraId="2FFD62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jc w:val="center"/>
        </w:trPr>
        <w:tc>
          <w:tcPr>
            <w:tcW w:w="574" w:type="dxa"/>
            <w:noWrap w:val="0"/>
            <w:vAlign w:val="center"/>
          </w:tcPr>
          <w:p w14:paraId="119E451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olor w:val="auto"/>
                <w:szCs w:val="21"/>
              </w:rPr>
            </w:pPr>
            <w:r>
              <w:rPr>
                <w:rFonts w:hint="eastAsia" w:ascii="宋体" w:hAnsi="宋体"/>
                <w:color w:val="auto"/>
                <w:szCs w:val="21"/>
              </w:rPr>
              <w:t>序号</w:t>
            </w:r>
          </w:p>
        </w:tc>
        <w:tc>
          <w:tcPr>
            <w:tcW w:w="1226" w:type="dxa"/>
            <w:noWrap w:val="0"/>
            <w:vAlign w:val="center"/>
          </w:tcPr>
          <w:p w14:paraId="50B45713">
            <w:pPr>
              <w:keepNext w:val="0"/>
              <w:keepLines w:val="0"/>
              <w:pageBreakBefore w:val="0"/>
              <w:kinsoku/>
              <w:wordWrap/>
              <w:overflowPunct/>
              <w:topLinePunct w:val="0"/>
              <w:autoSpaceDE/>
              <w:autoSpaceDN/>
              <w:bidi w:val="0"/>
              <w:spacing w:line="400" w:lineRule="exact"/>
              <w:textAlignment w:val="auto"/>
              <w:rPr>
                <w:rFonts w:hint="eastAsia" w:ascii="宋体" w:hAnsi="宋体"/>
                <w:color w:val="auto"/>
                <w:szCs w:val="21"/>
              </w:rPr>
            </w:pPr>
            <w:r>
              <w:rPr>
                <w:rFonts w:hint="eastAsia" w:ascii="宋体" w:hAnsi="宋体"/>
                <w:color w:val="auto"/>
                <w:szCs w:val="21"/>
              </w:rPr>
              <w:t>名称</w:t>
            </w:r>
          </w:p>
        </w:tc>
        <w:tc>
          <w:tcPr>
            <w:tcW w:w="1273" w:type="dxa"/>
            <w:noWrap w:val="0"/>
            <w:vAlign w:val="center"/>
          </w:tcPr>
          <w:p w14:paraId="5775A70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olor w:val="auto"/>
                <w:szCs w:val="21"/>
              </w:rPr>
            </w:pPr>
            <w:r>
              <w:rPr>
                <w:rFonts w:hint="eastAsia" w:ascii="宋体" w:hAnsi="宋体"/>
                <w:color w:val="auto"/>
                <w:szCs w:val="21"/>
              </w:rPr>
              <w:t>型号和规格</w:t>
            </w:r>
          </w:p>
        </w:tc>
        <w:tc>
          <w:tcPr>
            <w:tcW w:w="1463" w:type="dxa"/>
            <w:noWrap w:val="0"/>
            <w:vAlign w:val="center"/>
          </w:tcPr>
          <w:p w14:paraId="33F99EF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olor w:val="auto"/>
                <w:szCs w:val="21"/>
              </w:rPr>
            </w:pPr>
            <w:r>
              <w:rPr>
                <w:rFonts w:hint="eastAsia" w:ascii="宋体" w:hAnsi="宋体"/>
                <w:color w:val="auto"/>
                <w:szCs w:val="21"/>
              </w:rPr>
              <w:t>制造商名称国别/地区</w:t>
            </w:r>
          </w:p>
        </w:tc>
        <w:tc>
          <w:tcPr>
            <w:tcW w:w="775" w:type="dxa"/>
            <w:noWrap w:val="0"/>
            <w:vAlign w:val="center"/>
          </w:tcPr>
          <w:p w14:paraId="3C7BD68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olor w:val="auto"/>
                <w:szCs w:val="21"/>
              </w:rPr>
            </w:pPr>
            <w:r>
              <w:rPr>
                <w:rFonts w:hint="eastAsia" w:ascii="宋体" w:hAnsi="宋体"/>
                <w:color w:val="auto"/>
                <w:szCs w:val="21"/>
              </w:rPr>
              <w:t>单价/单位</w:t>
            </w:r>
          </w:p>
        </w:tc>
        <w:tc>
          <w:tcPr>
            <w:tcW w:w="699" w:type="dxa"/>
            <w:noWrap w:val="0"/>
            <w:vAlign w:val="center"/>
          </w:tcPr>
          <w:p w14:paraId="642BA88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olor w:val="auto"/>
                <w:szCs w:val="21"/>
              </w:rPr>
            </w:pPr>
            <w:r>
              <w:rPr>
                <w:rFonts w:hint="eastAsia" w:ascii="宋体" w:hAnsi="宋体"/>
                <w:color w:val="auto"/>
                <w:szCs w:val="21"/>
              </w:rPr>
              <w:t>合价</w:t>
            </w:r>
          </w:p>
        </w:tc>
        <w:tc>
          <w:tcPr>
            <w:tcW w:w="4339" w:type="dxa"/>
            <w:noWrap w:val="0"/>
            <w:vAlign w:val="center"/>
          </w:tcPr>
          <w:p w14:paraId="63820335">
            <w:pPr>
              <w:keepNext w:val="0"/>
              <w:keepLines w:val="0"/>
              <w:pageBreakBefore w:val="0"/>
              <w:kinsoku/>
              <w:wordWrap/>
              <w:overflowPunct/>
              <w:topLinePunct w:val="0"/>
              <w:autoSpaceDE/>
              <w:autoSpaceDN/>
              <w:bidi w:val="0"/>
              <w:spacing w:line="400" w:lineRule="exact"/>
              <w:ind w:firstLine="441" w:firstLineChars="210"/>
              <w:jc w:val="center"/>
              <w:textAlignment w:val="auto"/>
              <w:rPr>
                <w:rFonts w:hint="eastAsia" w:ascii="宋体" w:hAnsi="宋体"/>
                <w:color w:val="auto"/>
                <w:szCs w:val="21"/>
              </w:rPr>
            </w:pPr>
            <w:r>
              <w:rPr>
                <w:rFonts w:hint="eastAsia" w:ascii="宋体" w:hAnsi="宋体"/>
                <w:color w:val="auto"/>
                <w:szCs w:val="21"/>
              </w:rPr>
              <w:t>备注</w:t>
            </w:r>
          </w:p>
        </w:tc>
      </w:tr>
      <w:tr w14:paraId="113BDA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3" w:hRule="atLeast"/>
          <w:jc w:val="center"/>
        </w:trPr>
        <w:tc>
          <w:tcPr>
            <w:tcW w:w="574" w:type="dxa"/>
            <w:tcBorders>
              <w:bottom w:val="single" w:color="auto" w:sz="4" w:space="0"/>
            </w:tcBorders>
            <w:noWrap w:val="0"/>
            <w:vAlign w:val="center"/>
          </w:tcPr>
          <w:p w14:paraId="70964420">
            <w:pPr>
              <w:keepNext w:val="0"/>
              <w:keepLines w:val="0"/>
              <w:pageBreakBefore w:val="0"/>
              <w:kinsoku/>
              <w:wordWrap/>
              <w:overflowPunct/>
              <w:topLinePunct w:val="0"/>
              <w:autoSpaceDE/>
              <w:autoSpaceDN/>
              <w:bidi w:val="0"/>
              <w:spacing w:line="400" w:lineRule="exact"/>
              <w:jc w:val="center"/>
              <w:textAlignment w:val="auto"/>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1</w:t>
            </w:r>
          </w:p>
        </w:tc>
        <w:tc>
          <w:tcPr>
            <w:tcW w:w="1226" w:type="dxa"/>
            <w:tcBorders>
              <w:bottom w:val="single" w:color="auto" w:sz="4" w:space="0"/>
            </w:tcBorders>
            <w:noWrap w:val="0"/>
            <w:vAlign w:val="center"/>
          </w:tcPr>
          <w:p w14:paraId="49B8FD2C">
            <w:pPr>
              <w:keepNext w:val="0"/>
              <w:keepLines w:val="0"/>
              <w:pageBreakBefore w:val="0"/>
              <w:kinsoku/>
              <w:wordWrap/>
              <w:overflowPunct/>
              <w:topLinePunct w:val="0"/>
              <w:autoSpaceDE/>
              <w:autoSpaceDN/>
              <w:bidi w:val="0"/>
              <w:spacing w:line="400" w:lineRule="exact"/>
              <w:jc w:val="left"/>
              <w:textAlignment w:val="auto"/>
              <w:rPr>
                <w:rFonts w:hint="eastAsia" w:ascii="仿宋_GB2312" w:hAnsi="宋体" w:eastAsia="仿宋_GB2312" w:cs="宋体"/>
                <w:color w:val="auto"/>
                <w:kern w:val="0"/>
                <w:sz w:val="18"/>
                <w:szCs w:val="18"/>
              </w:rPr>
            </w:pPr>
          </w:p>
        </w:tc>
        <w:tc>
          <w:tcPr>
            <w:tcW w:w="1273" w:type="dxa"/>
            <w:tcBorders>
              <w:bottom w:val="single" w:color="auto" w:sz="4" w:space="0"/>
            </w:tcBorders>
            <w:noWrap w:val="0"/>
            <w:vAlign w:val="center"/>
          </w:tcPr>
          <w:p w14:paraId="064838A0">
            <w:pPr>
              <w:keepNext w:val="0"/>
              <w:keepLines w:val="0"/>
              <w:pageBreakBefore w:val="0"/>
              <w:kinsoku/>
              <w:wordWrap/>
              <w:overflowPunct/>
              <w:topLinePunct w:val="0"/>
              <w:autoSpaceDE/>
              <w:autoSpaceDN/>
              <w:bidi w:val="0"/>
              <w:spacing w:line="400" w:lineRule="exact"/>
              <w:jc w:val="left"/>
              <w:textAlignment w:val="auto"/>
              <w:rPr>
                <w:rFonts w:hint="eastAsia" w:ascii="仿宋_GB2312" w:hAnsi="宋体" w:eastAsia="仿宋_GB2312" w:cs="宋体"/>
                <w:color w:val="auto"/>
                <w:kern w:val="0"/>
                <w:sz w:val="18"/>
                <w:szCs w:val="18"/>
              </w:rPr>
            </w:pPr>
          </w:p>
        </w:tc>
        <w:tc>
          <w:tcPr>
            <w:tcW w:w="1463" w:type="dxa"/>
            <w:tcBorders>
              <w:bottom w:val="single" w:color="auto" w:sz="4" w:space="0"/>
            </w:tcBorders>
            <w:noWrap w:val="0"/>
            <w:vAlign w:val="center"/>
          </w:tcPr>
          <w:p w14:paraId="55BAF190">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775" w:type="dxa"/>
            <w:tcBorders>
              <w:bottom w:val="single" w:color="auto" w:sz="4" w:space="0"/>
            </w:tcBorders>
            <w:noWrap w:val="0"/>
            <w:vAlign w:val="center"/>
          </w:tcPr>
          <w:p w14:paraId="6EB923DC">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699" w:type="dxa"/>
            <w:tcBorders>
              <w:bottom w:val="single" w:color="auto" w:sz="4" w:space="0"/>
            </w:tcBorders>
            <w:noWrap w:val="0"/>
            <w:vAlign w:val="center"/>
          </w:tcPr>
          <w:p w14:paraId="4739DDDB">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4339" w:type="dxa"/>
            <w:tcBorders>
              <w:bottom w:val="single" w:color="auto" w:sz="4" w:space="0"/>
            </w:tcBorders>
            <w:noWrap w:val="0"/>
            <w:vAlign w:val="center"/>
          </w:tcPr>
          <w:p w14:paraId="6E47568B">
            <w:pPr>
              <w:keepNext w:val="0"/>
              <w:keepLines w:val="0"/>
              <w:pageBreakBefore w:val="0"/>
              <w:kinsoku/>
              <w:wordWrap/>
              <w:overflowPunct/>
              <w:topLinePunct w:val="0"/>
              <w:autoSpaceDE/>
              <w:autoSpaceDN/>
              <w:bidi w:val="0"/>
              <w:spacing w:line="400" w:lineRule="exact"/>
              <w:textAlignment w:val="auto"/>
              <w:rPr>
                <w:rFonts w:hint="eastAsia" w:ascii="宋体" w:hAnsi="宋体"/>
                <w:color w:val="auto"/>
                <w:sz w:val="18"/>
                <w:szCs w:val="18"/>
              </w:rPr>
            </w:pPr>
            <w:r>
              <w:rPr>
                <w:rFonts w:hint="eastAsia" w:ascii="宋体" w:hAnsi="宋体"/>
                <w:color w:val="auto"/>
                <w:sz w:val="18"/>
                <w:szCs w:val="18"/>
              </w:rPr>
              <w:t>此项报价含运输费、保险费、技术服务、及其它费用</w:t>
            </w:r>
          </w:p>
        </w:tc>
      </w:tr>
      <w:tr w14:paraId="576F88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574" w:type="dxa"/>
            <w:tcBorders>
              <w:top w:val="single" w:color="auto" w:sz="4" w:space="0"/>
            </w:tcBorders>
            <w:noWrap w:val="0"/>
            <w:vAlign w:val="center"/>
          </w:tcPr>
          <w:p w14:paraId="09B18738">
            <w:pPr>
              <w:keepNext w:val="0"/>
              <w:keepLines w:val="0"/>
              <w:pageBreakBefore w:val="0"/>
              <w:kinsoku/>
              <w:wordWrap/>
              <w:overflowPunct/>
              <w:topLinePunct w:val="0"/>
              <w:autoSpaceDE/>
              <w:autoSpaceDN/>
              <w:bidi w:val="0"/>
              <w:spacing w:line="400" w:lineRule="exact"/>
              <w:jc w:val="center"/>
              <w:textAlignment w:val="auto"/>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p>
        </w:tc>
        <w:tc>
          <w:tcPr>
            <w:tcW w:w="1226" w:type="dxa"/>
            <w:tcBorders>
              <w:top w:val="single" w:color="auto" w:sz="4" w:space="0"/>
            </w:tcBorders>
            <w:noWrap w:val="0"/>
            <w:vAlign w:val="center"/>
          </w:tcPr>
          <w:p w14:paraId="7A26242D">
            <w:pPr>
              <w:keepNext w:val="0"/>
              <w:keepLines w:val="0"/>
              <w:pageBreakBefore w:val="0"/>
              <w:kinsoku/>
              <w:wordWrap/>
              <w:overflowPunct/>
              <w:topLinePunct w:val="0"/>
              <w:autoSpaceDE/>
              <w:autoSpaceDN/>
              <w:bidi w:val="0"/>
              <w:spacing w:line="400" w:lineRule="exact"/>
              <w:jc w:val="left"/>
              <w:textAlignment w:val="auto"/>
              <w:rPr>
                <w:rFonts w:hint="eastAsia" w:ascii="仿宋_GB2312" w:hAnsi="宋体" w:eastAsia="仿宋_GB2312" w:cs="宋体"/>
                <w:color w:val="auto"/>
                <w:kern w:val="0"/>
                <w:sz w:val="18"/>
                <w:szCs w:val="18"/>
              </w:rPr>
            </w:pPr>
          </w:p>
        </w:tc>
        <w:tc>
          <w:tcPr>
            <w:tcW w:w="1273" w:type="dxa"/>
            <w:tcBorders>
              <w:top w:val="single" w:color="auto" w:sz="4" w:space="0"/>
            </w:tcBorders>
            <w:noWrap w:val="0"/>
            <w:vAlign w:val="center"/>
          </w:tcPr>
          <w:p w14:paraId="41953354">
            <w:pPr>
              <w:keepNext w:val="0"/>
              <w:keepLines w:val="0"/>
              <w:pageBreakBefore w:val="0"/>
              <w:kinsoku/>
              <w:wordWrap/>
              <w:overflowPunct/>
              <w:topLinePunct w:val="0"/>
              <w:autoSpaceDE/>
              <w:autoSpaceDN/>
              <w:bidi w:val="0"/>
              <w:spacing w:line="400" w:lineRule="exact"/>
              <w:jc w:val="left"/>
              <w:textAlignment w:val="auto"/>
              <w:rPr>
                <w:rFonts w:hint="eastAsia" w:ascii="仿宋_GB2312" w:hAnsi="宋体" w:eastAsia="仿宋_GB2312" w:cs="宋体"/>
                <w:color w:val="auto"/>
                <w:kern w:val="0"/>
                <w:sz w:val="18"/>
                <w:szCs w:val="18"/>
              </w:rPr>
            </w:pPr>
          </w:p>
        </w:tc>
        <w:tc>
          <w:tcPr>
            <w:tcW w:w="1463" w:type="dxa"/>
            <w:tcBorders>
              <w:top w:val="single" w:color="auto" w:sz="4" w:space="0"/>
            </w:tcBorders>
            <w:noWrap w:val="0"/>
            <w:vAlign w:val="center"/>
          </w:tcPr>
          <w:p w14:paraId="480CC098">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775" w:type="dxa"/>
            <w:tcBorders>
              <w:top w:val="single" w:color="auto" w:sz="4" w:space="0"/>
            </w:tcBorders>
            <w:noWrap w:val="0"/>
            <w:vAlign w:val="center"/>
          </w:tcPr>
          <w:p w14:paraId="2E6B42D4">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699" w:type="dxa"/>
            <w:tcBorders>
              <w:top w:val="single" w:color="auto" w:sz="4" w:space="0"/>
            </w:tcBorders>
            <w:noWrap w:val="0"/>
            <w:vAlign w:val="center"/>
          </w:tcPr>
          <w:p w14:paraId="0667F567">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4339" w:type="dxa"/>
            <w:tcBorders>
              <w:top w:val="single" w:color="auto" w:sz="4" w:space="0"/>
            </w:tcBorders>
            <w:noWrap w:val="0"/>
            <w:vAlign w:val="center"/>
          </w:tcPr>
          <w:p w14:paraId="49A40596">
            <w:pPr>
              <w:keepNext w:val="0"/>
              <w:keepLines w:val="0"/>
              <w:pageBreakBefore w:val="0"/>
              <w:kinsoku/>
              <w:wordWrap/>
              <w:overflowPunct/>
              <w:topLinePunct w:val="0"/>
              <w:autoSpaceDE/>
              <w:autoSpaceDN/>
              <w:bidi w:val="0"/>
              <w:spacing w:line="400" w:lineRule="exact"/>
              <w:textAlignment w:val="auto"/>
              <w:rPr>
                <w:rFonts w:hint="eastAsia" w:ascii="宋体" w:hAnsi="宋体"/>
                <w:color w:val="auto"/>
                <w:sz w:val="18"/>
                <w:szCs w:val="18"/>
              </w:rPr>
            </w:pPr>
            <w:r>
              <w:rPr>
                <w:rFonts w:hint="eastAsia" w:ascii="宋体" w:hAnsi="宋体"/>
                <w:color w:val="auto"/>
                <w:sz w:val="18"/>
                <w:szCs w:val="18"/>
              </w:rPr>
              <w:t>此项报价含运输费、保险费、技术服务、及其它费用</w:t>
            </w:r>
          </w:p>
        </w:tc>
      </w:tr>
      <w:tr w14:paraId="0DB65C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574" w:type="dxa"/>
            <w:noWrap w:val="0"/>
            <w:vAlign w:val="center"/>
          </w:tcPr>
          <w:p w14:paraId="480563B1">
            <w:pPr>
              <w:keepNext w:val="0"/>
              <w:keepLines w:val="0"/>
              <w:pageBreakBefore w:val="0"/>
              <w:widowControl/>
              <w:kinsoku/>
              <w:wordWrap/>
              <w:overflowPunct/>
              <w:topLinePunct w:val="0"/>
              <w:autoSpaceDE/>
              <w:autoSpaceDN/>
              <w:bidi w:val="0"/>
              <w:spacing w:line="400" w:lineRule="exact"/>
              <w:jc w:val="center"/>
              <w:textAlignment w:val="auto"/>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1226" w:type="dxa"/>
            <w:noWrap w:val="0"/>
            <w:vAlign w:val="center"/>
          </w:tcPr>
          <w:p w14:paraId="60B757A1">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273" w:type="dxa"/>
            <w:noWrap w:val="0"/>
            <w:vAlign w:val="center"/>
          </w:tcPr>
          <w:p w14:paraId="240A537D">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463" w:type="dxa"/>
            <w:noWrap w:val="0"/>
            <w:vAlign w:val="center"/>
          </w:tcPr>
          <w:p w14:paraId="049409B7">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775" w:type="dxa"/>
            <w:noWrap w:val="0"/>
            <w:vAlign w:val="center"/>
          </w:tcPr>
          <w:p w14:paraId="5F9B0489">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699" w:type="dxa"/>
            <w:noWrap w:val="0"/>
            <w:vAlign w:val="center"/>
          </w:tcPr>
          <w:p w14:paraId="7155CA0A">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4339" w:type="dxa"/>
            <w:noWrap w:val="0"/>
            <w:vAlign w:val="top"/>
          </w:tcPr>
          <w:p w14:paraId="5C577037">
            <w:pPr>
              <w:keepNext w:val="0"/>
              <w:keepLines w:val="0"/>
              <w:pageBreakBefore w:val="0"/>
              <w:kinsoku/>
              <w:wordWrap/>
              <w:overflowPunct/>
              <w:topLinePunct w:val="0"/>
              <w:autoSpaceDE/>
              <w:autoSpaceDN/>
              <w:bidi w:val="0"/>
              <w:spacing w:line="400" w:lineRule="exact"/>
              <w:textAlignment w:val="auto"/>
              <w:rPr>
                <w:rFonts w:ascii="宋体" w:hAnsi="宋体"/>
                <w:color w:val="auto"/>
                <w:sz w:val="18"/>
                <w:szCs w:val="18"/>
              </w:rPr>
            </w:pPr>
            <w:r>
              <w:rPr>
                <w:rFonts w:hint="eastAsia" w:ascii="宋体" w:hAnsi="宋体"/>
                <w:color w:val="auto"/>
                <w:sz w:val="18"/>
                <w:szCs w:val="18"/>
              </w:rPr>
              <w:t>此项报价含运输费、保险费、技术服务、及其它费用</w:t>
            </w:r>
          </w:p>
        </w:tc>
      </w:tr>
      <w:tr w14:paraId="03157B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574" w:type="dxa"/>
            <w:noWrap w:val="0"/>
            <w:vAlign w:val="center"/>
          </w:tcPr>
          <w:p w14:paraId="6805B94D">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4</w:t>
            </w:r>
          </w:p>
        </w:tc>
        <w:tc>
          <w:tcPr>
            <w:tcW w:w="1226" w:type="dxa"/>
            <w:noWrap w:val="0"/>
            <w:vAlign w:val="center"/>
          </w:tcPr>
          <w:p w14:paraId="16686579">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273" w:type="dxa"/>
            <w:noWrap w:val="0"/>
            <w:vAlign w:val="center"/>
          </w:tcPr>
          <w:p w14:paraId="6C0F2654">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463" w:type="dxa"/>
            <w:noWrap w:val="0"/>
            <w:vAlign w:val="center"/>
          </w:tcPr>
          <w:p w14:paraId="684EE8FD">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775" w:type="dxa"/>
            <w:noWrap w:val="0"/>
            <w:vAlign w:val="center"/>
          </w:tcPr>
          <w:p w14:paraId="44F011B4">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699" w:type="dxa"/>
            <w:noWrap w:val="0"/>
            <w:vAlign w:val="center"/>
          </w:tcPr>
          <w:p w14:paraId="4DF29A91">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4339" w:type="dxa"/>
            <w:noWrap w:val="0"/>
            <w:vAlign w:val="top"/>
          </w:tcPr>
          <w:p w14:paraId="244DCDC1">
            <w:pPr>
              <w:keepNext w:val="0"/>
              <w:keepLines w:val="0"/>
              <w:pageBreakBefore w:val="0"/>
              <w:kinsoku/>
              <w:wordWrap/>
              <w:overflowPunct/>
              <w:topLinePunct w:val="0"/>
              <w:autoSpaceDE/>
              <w:autoSpaceDN/>
              <w:bidi w:val="0"/>
              <w:spacing w:line="400" w:lineRule="exact"/>
              <w:textAlignment w:val="auto"/>
              <w:rPr>
                <w:rFonts w:ascii="宋体" w:hAnsi="宋体"/>
                <w:color w:val="auto"/>
                <w:sz w:val="18"/>
                <w:szCs w:val="18"/>
              </w:rPr>
            </w:pPr>
            <w:r>
              <w:rPr>
                <w:rFonts w:hint="eastAsia" w:ascii="宋体" w:hAnsi="宋体"/>
                <w:color w:val="auto"/>
                <w:sz w:val="18"/>
                <w:szCs w:val="18"/>
              </w:rPr>
              <w:t>此项报价含运输费、保险费、技术服务、及其它费用</w:t>
            </w:r>
          </w:p>
        </w:tc>
      </w:tr>
      <w:tr w14:paraId="4DF41A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574" w:type="dxa"/>
            <w:noWrap w:val="0"/>
            <w:vAlign w:val="center"/>
          </w:tcPr>
          <w:p w14:paraId="44027FBB">
            <w:pPr>
              <w:keepNext w:val="0"/>
              <w:keepLines w:val="0"/>
              <w:pageBreakBefore w:val="0"/>
              <w:widowControl/>
              <w:kinsoku/>
              <w:wordWrap/>
              <w:overflowPunct/>
              <w:topLinePunct w:val="0"/>
              <w:autoSpaceDE/>
              <w:autoSpaceDN/>
              <w:bidi w:val="0"/>
              <w:spacing w:line="400" w:lineRule="exact"/>
              <w:jc w:val="center"/>
              <w:textAlignment w:val="auto"/>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1226" w:type="dxa"/>
            <w:noWrap w:val="0"/>
            <w:vAlign w:val="center"/>
          </w:tcPr>
          <w:p w14:paraId="5F51BA24">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273" w:type="dxa"/>
            <w:noWrap w:val="0"/>
            <w:vAlign w:val="center"/>
          </w:tcPr>
          <w:p w14:paraId="14C7E9E4">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463" w:type="dxa"/>
            <w:noWrap w:val="0"/>
            <w:vAlign w:val="center"/>
          </w:tcPr>
          <w:p w14:paraId="71BD7EB3">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775" w:type="dxa"/>
            <w:noWrap w:val="0"/>
            <w:vAlign w:val="center"/>
          </w:tcPr>
          <w:p w14:paraId="6594F332">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699" w:type="dxa"/>
            <w:noWrap w:val="0"/>
            <w:vAlign w:val="center"/>
          </w:tcPr>
          <w:p w14:paraId="1549D904">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4339" w:type="dxa"/>
            <w:noWrap w:val="0"/>
            <w:vAlign w:val="top"/>
          </w:tcPr>
          <w:p w14:paraId="1192B62F">
            <w:pPr>
              <w:keepNext w:val="0"/>
              <w:keepLines w:val="0"/>
              <w:pageBreakBefore w:val="0"/>
              <w:kinsoku/>
              <w:wordWrap/>
              <w:overflowPunct/>
              <w:topLinePunct w:val="0"/>
              <w:autoSpaceDE/>
              <w:autoSpaceDN/>
              <w:bidi w:val="0"/>
              <w:spacing w:line="400" w:lineRule="exact"/>
              <w:textAlignment w:val="auto"/>
              <w:rPr>
                <w:rFonts w:ascii="宋体" w:hAnsi="宋体"/>
                <w:color w:val="auto"/>
                <w:sz w:val="18"/>
                <w:szCs w:val="18"/>
              </w:rPr>
            </w:pPr>
            <w:r>
              <w:rPr>
                <w:rFonts w:hint="eastAsia" w:ascii="宋体" w:hAnsi="宋体"/>
                <w:color w:val="auto"/>
                <w:sz w:val="18"/>
                <w:szCs w:val="18"/>
              </w:rPr>
              <w:t>此项报价含运输费、保险费、技术服务、及其它费用</w:t>
            </w:r>
          </w:p>
        </w:tc>
      </w:tr>
      <w:tr w14:paraId="62E47F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574" w:type="dxa"/>
            <w:noWrap w:val="0"/>
            <w:vAlign w:val="center"/>
          </w:tcPr>
          <w:p w14:paraId="54EC79FA">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6</w:t>
            </w:r>
          </w:p>
        </w:tc>
        <w:tc>
          <w:tcPr>
            <w:tcW w:w="1226" w:type="dxa"/>
            <w:noWrap w:val="0"/>
            <w:vAlign w:val="center"/>
          </w:tcPr>
          <w:p w14:paraId="70D1F67D">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273" w:type="dxa"/>
            <w:noWrap w:val="0"/>
            <w:vAlign w:val="center"/>
          </w:tcPr>
          <w:p w14:paraId="23EBF5A0">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463" w:type="dxa"/>
            <w:noWrap w:val="0"/>
            <w:vAlign w:val="center"/>
          </w:tcPr>
          <w:p w14:paraId="00DFDCC5">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775" w:type="dxa"/>
            <w:noWrap w:val="0"/>
            <w:vAlign w:val="center"/>
          </w:tcPr>
          <w:p w14:paraId="7EC144F6">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699" w:type="dxa"/>
            <w:noWrap w:val="0"/>
            <w:vAlign w:val="center"/>
          </w:tcPr>
          <w:p w14:paraId="1267B630">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4339" w:type="dxa"/>
            <w:noWrap w:val="0"/>
            <w:vAlign w:val="top"/>
          </w:tcPr>
          <w:p w14:paraId="7F55DC06">
            <w:pPr>
              <w:keepNext w:val="0"/>
              <w:keepLines w:val="0"/>
              <w:pageBreakBefore w:val="0"/>
              <w:kinsoku/>
              <w:wordWrap/>
              <w:overflowPunct/>
              <w:topLinePunct w:val="0"/>
              <w:autoSpaceDE/>
              <w:autoSpaceDN/>
              <w:bidi w:val="0"/>
              <w:spacing w:line="400" w:lineRule="exact"/>
              <w:textAlignment w:val="auto"/>
              <w:rPr>
                <w:rFonts w:ascii="宋体" w:hAnsi="宋体"/>
                <w:color w:val="auto"/>
                <w:sz w:val="18"/>
                <w:szCs w:val="18"/>
              </w:rPr>
            </w:pPr>
            <w:r>
              <w:rPr>
                <w:rFonts w:hint="eastAsia" w:ascii="宋体" w:hAnsi="宋体"/>
                <w:color w:val="auto"/>
                <w:sz w:val="18"/>
                <w:szCs w:val="18"/>
              </w:rPr>
              <w:t>此项报价含运输费、保险费、技术服务、及其它费用</w:t>
            </w:r>
          </w:p>
        </w:tc>
      </w:tr>
      <w:tr w14:paraId="0CFF7C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574" w:type="dxa"/>
            <w:noWrap w:val="0"/>
            <w:vAlign w:val="center"/>
          </w:tcPr>
          <w:p w14:paraId="2B3AFF3E">
            <w:pPr>
              <w:keepNext w:val="0"/>
              <w:keepLines w:val="0"/>
              <w:pageBreakBefore w:val="0"/>
              <w:widowControl/>
              <w:kinsoku/>
              <w:wordWrap/>
              <w:overflowPunct/>
              <w:topLinePunct w:val="0"/>
              <w:autoSpaceDE/>
              <w:autoSpaceDN/>
              <w:bidi w:val="0"/>
              <w:spacing w:line="400" w:lineRule="exact"/>
              <w:jc w:val="center"/>
              <w:textAlignment w:val="auto"/>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7</w:t>
            </w:r>
          </w:p>
        </w:tc>
        <w:tc>
          <w:tcPr>
            <w:tcW w:w="1226" w:type="dxa"/>
            <w:noWrap w:val="0"/>
            <w:vAlign w:val="center"/>
          </w:tcPr>
          <w:p w14:paraId="6E0D0B03">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273" w:type="dxa"/>
            <w:noWrap w:val="0"/>
            <w:vAlign w:val="center"/>
          </w:tcPr>
          <w:p w14:paraId="771466EC">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463" w:type="dxa"/>
            <w:noWrap w:val="0"/>
            <w:vAlign w:val="center"/>
          </w:tcPr>
          <w:p w14:paraId="1F48B1FD">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775" w:type="dxa"/>
            <w:noWrap w:val="0"/>
            <w:vAlign w:val="center"/>
          </w:tcPr>
          <w:p w14:paraId="4CC39819">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699" w:type="dxa"/>
            <w:noWrap w:val="0"/>
            <w:vAlign w:val="center"/>
          </w:tcPr>
          <w:p w14:paraId="4CD2054D">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4339" w:type="dxa"/>
            <w:noWrap w:val="0"/>
            <w:vAlign w:val="top"/>
          </w:tcPr>
          <w:p w14:paraId="627C7B2F">
            <w:pPr>
              <w:keepNext w:val="0"/>
              <w:keepLines w:val="0"/>
              <w:pageBreakBefore w:val="0"/>
              <w:kinsoku/>
              <w:wordWrap/>
              <w:overflowPunct/>
              <w:topLinePunct w:val="0"/>
              <w:autoSpaceDE/>
              <w:autoSpaceDN/>
              <w:bidi w:val="0"/>
              <w:spacing w:line="400" w:lineRule="exact"/>
              <w:textAlignment w:val="auto"/>
              <w:rPr>
                <w:rFonts w:ascii="宋体" w:hAnsi="宋体"/>
                <w:color w:val="auto"/>
                <w:sz w:val="18"/>
                <w:szCs w:val="18"/>
              </w:rPr>
            </w:pPr>
            <w:r>
              <w:rPr>
                <w:rFonts w:hint="eastAsia" w:ascii="宋体" w:hAnsi="宋体"/>
                <w:color w:val="auto"/>
                <w:sz w:val="18"/>
                <w:szCs w:val="18"/>
              </w:rPr>
              <w:t>此项报价含运输费、保险费、技术服务、及其它费用</w:t>
            </w:r>
          </w:p>
        </w:tc>
      </w:tr>
      <w:tr w14:paraId="576F6C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574" w:type="dxa"/>
            <w:noWrap w:val="0"/>
            <w:vAlign w:val="center"/>
          </w:tcPr>
          <w:p w14:paraId="48409A31">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8</w:t>
            </w:r>
          </w:p>
        </w:tc>
        <w:tc>
          <w:tcPr>
            <w:tcW w:w="1226" w:type="dxa"/>
            <w:noWrap w:val="0"/>
            <w:vAlign w:val="center"/>
          </w:tcPr>
          <w:p w14:paraId="723BC2E6">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273" w:type="dxa"/>
            <w:noWrap w:val="0"/>
            <w:vAlign w:val="center"/>
          </w:tcPr>
          <w:p w14:paraId="74B383CC">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463" w:type="dxa"/>
            <w:noWrap w:val="0"/>
            <w:vAlign w:val="center"/>
          </w:tcPr>
          <w:p w14:paraId="1DFDCE5C">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775" w:type="dxa"/>
            <w:noWrap w:val="0"/>
            <w:vAlign w:val="center"/>
          </w:tcPr>
          <w:p w14:paraId="7B33382B">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699" w:type="dxa"/>
            <w:noWrap w:val="0"/>
            <w:vAlign w:val="center"/>
          </w:tcPr>
          <w:p w14:paraId="1E45D654">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4339" w:type="dxa"/>
            <w:noWrap w:val="0"/>
            <w:vAlign w:val="top"/>
          </w:tcPr>
          <w:p w14:paraId="0564D2EA">
            <w:pPr>
              <w:keepNext w:val="0"/>
              <w:keepLines w:val="0"/>
              <w:pageBreakBefore w:val="0"/>
              <w:kinsoku/>
              <w:wordWrap/>
              <w:overflowPunct/>
              <w:topLinePunct w:val="0"/>
              <w:autoSpaceDE/>
              <w:autoSpaceDN/>
              <w:bidi w:val="0"/>
              <w:spacing w:line="400" w:lineRule="exact"/>
              <w:textAlignment w:val="auto"/>
              <w:rPr>
                <w:rFonts w:ascii="宋体" w:hAnsi="宋体"/>
                <w:color w:val="auto"/>
                <w:sz w:val="18"/>
                <w:szCs w:val="18"/>
              </w:rPr>
            </w:pPr>
            <w:r>
              <w:rPr>
                <w:rFonts w:hint="eastAsia" w:ascii="宋体" w:hAnsi="宋体"/>
                <w:color w:val="auto"/>
                <w:sz w:val="18"/>
                <w:szCs w:val="18"/>
              </w:rPr>
              <w:t>此项报价含运输费、保险费、技术服务、及其它费用</w:t>
            </w:r>
          </w:p>
        </w:tc>
      </w:tr>
      <w:tr w14:paraId="5E036F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574" w:type="dxa"/>
            <w:noWrap w:val="0"/>
            <w:vAlign w:val="center"/>
          </w:tcPr>
          <w:p w14:paraId="4FB0D87C">
            <w:pPr>
              <w:keepNext w:val="0"/>
              <w:keepLines w:val="0"/>
              <w:pageBreakBefore w:val="0"/>
              <w:widowControl/>
              <w:kinsoku/>
              <w:wordWrap/>
              <w:overflowPunct/>
              <w:topLinePunct w:val="0"/>
              <w:autoSpaceDE/>
              <w:autoSpaceDN/>
              <w:bidi w:val="0"/>
              <w:spacing w:line="400" w:lineRule="exact"/>
              <w:jc w:val="center"/>
              <w:textAlignment w:val="auto"/>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9</w:t>
            </w:r>
          </w:p>
        </w:tc>
        <w:tc>
          <w:tcPr>
            <w:tcW w:w="1226" w:type="dxa"/>
            <w:noWrap w:val="0"/>
            <w:vAlign w:val="center"/>
          </w:tcPr>
          <w:p w14:paraId="586D5426">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273" w:type="dxa"/>
            <w:noWrap w:val="0"/>
            <w:vAlign w:val="center"/>
          </w:tcPr>
          <w:p w14:paraId="4520D1DC">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463" w:type="dxa"/>
            <w:noWrap w:val="0"/>
            <w:vAlign w:val="center"/>
          </w:tcPr>
          <w:p w14:paraId="699850A4">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775" w:type="dxa"/>
            <w:noWrap w:val="0"/>
            <w:vAlign w:val="center"/>
          </w:tcPr>
          <w:p w14:paraId="71618EE3">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699" w:type="dxa"/>
            <w:noWrap w:val="0"/>
            <w:vAlign w:val="center"/>
          </w:tcPr>
          <w:p w14:paraId="271FA170">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4339" w:type="dxa"/>
            <w:noWrap w:val="0"/>
            <w:vAlign w:val="top"/>
          </w:tcPr>
          <w:p w14:paraId="2EE888E0">
            <w:pPr>
              <w:keepNext w:val="0"/>
              <w:keepLines w:val="0"/>
              <w:pageBreakBefore w:val="0"/>
              <w:kinsoku/>
              <w:wordWrap/>
              <w:overflowPunct/>
              <w:topLinePunct w:val="0"/>
              <w:autoSpaceDE/>
              <w:autoSpaceDN/>
              <w:bidi w:val="0"/>
              <w:spacing w:line="400" w:lineRule="exact"/>
              <w:textAlignment w:val="auto"/>
              <w:rPr>
                <w:rFonts w:ascii="宋体" w:hAnsi="宋体"/>
                <w:color w:val="auto"/>
                <w:sz w:val="18"/>
                <w:szCs w:val="18"/>
              </w:rPr>
            </w:pPr>
            <w:r>
              <w:rPr>
                <w:rFonts w:hint="eastAsia" w:ascii="宋体" w:hAnsi="宋体"/>
                <w:color w:val="auto"/>
                <w:sz w:val="18"/>
                <w:szCs w:val="18"/>
              </w:rPr>
              <w:t>此项报价含运输费、保险费、技术服务、及其它费用</w:t>
            </w:r>
          </w:p>
        </w:tc>
      </w:tr>
      <w:tr w14:paraId="5C2EC8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574" w:type="dxa"/>
            <w:noWrap w:val="0"/>
            <w:vAlign w:val="center"/>
          </w:tcPr>
          <w:p w14:paraId="5B7990B1">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10</w:t>
            </w:r>
          </w:p>
        </w:tc>
        <w:tc>
          <w:tcPr>
            <w:tcW w:w="1226" w:type="dxa"/>
            <w:noWrap w:val="0"/>
            <w:vAlign w:val="center"/>
          </w:tcPr>
          <w:p w14:paraId="3589DC97">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273" w:type="dxa"/>
            <w:noWrap w:val="0"/>
            <w:vAlign w:val="center"/>
          </w:tcPr>
          <w:p w14:paraId="6F7CB1C1">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463" w:type="dxa"/>
            <w:noWrap w:val="0"/>
            <w:vAlign w:val="center"/>
          </w:tcPr>
          <w:p w14:paraId="7DB9F53B">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775" w:type="dxa"/>
            <w:noWrap w:val="0"/>
            <w:vAlign w:val="center"/>
          </w:tcPr>
          <w:p w14:paraId="1ECD9D01">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699" w:type="dxa"/>
            <w:noWrap w:val="0"/>
            <w:vAlign w:val="center"/>
          </w:tcPr>
          <w:p w14:paraId="04E00FA7">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4339" w:type="dxa"/>
            <w:noWrap w:val="0"/>
            <w:vAlign w:val="top"/>
          </w:tcPr>
          <w:p w14:paraId="46F11CFA">
            <w:pPr>
              <w:keepNext w:val="0"/>
              <w:keepLines w:val="0"/>
              <w:pageBreakBefore w:val="0"/>
              <w:kinsoku/>
              <w:wordWrap/>
              <w:overflowPunct/>
              <w:topLinePunct w:val="0"/>
              <w:autoSpaceDE/>
              <w:autoSpaceDN/>
              <w:bidi w:val="0"/>
              <w:spacing w:line="400" w:lineRule="exact"/>
              <w:textAlignment w:val="auto"/>
              <w:rPr>
                <w:rFonts w:ascii="宋体" w:hAnsi="宋体"/>
                <w:color w:val="auto"/>
                <w:sz w:val="18"/>
                <w:szCs w:val="18"/>
              </w:rPr>
            </w:pPr>
            <w:r>
              <w:rPr>
                <w:rFonts w:hint="eastAsia" w:ascii="宋体" w:hAnsi="宋体"/>
                <w:color w:val="auto"/>
                <w:sz w:val="18"/>
                <w:szCs w:val="18"/>
              </w:rPr>
              <w:t>此项报价含运输费、保险费、技术服务、及其它费用</w:t>
            </w:r>
          </w:p>
        </w:tc>
      </w:tr>
      <w:tr w14:paraId="7231D1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574" w:type="dxa"/>
            <w:noWrap w:val="0"/>
            <w:vAlign w:val="center"/>
          </w:tcPr>
          <w:p w14:paraId="4712FDFE">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11</w:t>
            </w:r>
          </w:p>
        </w:tc>
        <w:tc>
          <w:tcPr>
            <w:tcW w:w="1226" w:type="dxa"/>
            <w:noWrap w:val="0"/>
            <w:vAlign w:val="center"/>
          </w:tcPr>
          <w:p w14:paraId="0C35C774">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273" w:type="dxa"/>
            <w:noWrap w:val="0"/>
            <w:vAlign w:val="center"/>
          </w:tcPr>
          <w:p w14:paraId="1ABF2D6D">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463" w:type="dxa"/>
            <w:noWrap w:val="0"/>
            <w:vAlign w:val="center"/>
          </w:tcPr>
          <w:p w14:paraId="76AD36C5">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775" w:type="dxa"/>
            <w:noWrap w:val="0"/>
            <w:vAlign w:val="center"/>
          </w:tcPr>
          <w:p w14:paraId="245F1D5F">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699" w:type="dxa"/>
            <w:noWrap w:val="0"/>
            <w:vAlign w:val="center"/>
          </w:tcPr>
          <w:p w14:paraId="53832CE2">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4339" w:type="dxa"/>
            <w:noWrap w:val="0"/>
            <w:vAlign w:val="top"/>
          </w:tcPr>
          <w:p w14:paraId="1DDF4C61">
            <w:pPr>
              <w:keepNext w:val="0"/>
              <w:keepLines w:val="0"/>
              <w:pageBreakBefore w:val="0"/>
              <w:kinsoku/>
              <w:wordWrap/>
              <w:overflowPunct/>
              <w:topLinePunct w:val="0"/>
              <w:autoSpaceDE/>
              <w:autoSpaceDN/>
              <w:bidi w:val="0"/>
              <w:spacing w:line="400" w:lineRule="exact"/>
              <w:textAlignment w:val="auto"/>
              <w:rPr>
                <w:rFonts w:ascii="宋体" w:hAnsi="宋体"/>
                <w:color w:val="auto"/>
                <w:sz w:val="18"/>
                <w:szCs w:val="18"/>
              </w:rPr>
            </w:pPr>
            <w:r>
              <w:rPr>
                <w:rFonts w:hint="eastAsia" w:ascii="宋体" w:hAnsi="宋体"/>
                <w:color w:val="auto"/>
                <w:sz w:val="18"/>
                <w:szCs w:val="18"/>
              </w:rPr>
              <w:t>此项报价含运输费、保险费、技术服务、及其它费用</w:t>
            </w:r>
          </w:p>
        </w:tc>
      </w:tr>
      <w:tr w14:paraId="5B8CE3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574" w:type="dxa"/>
            <w:noWrap w:val="0"/>
            <w:vAlign w:val="center"/>
          </w:tcPr>
          <w:p w14:paraId="21E36AAE">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12</w:t>
            </w:r>
          </w:p>
        </w:tc>
        <w:tc>
          <w:tcPr>
            <w:tcW w:w="1226" w:type="dxa"/>
            <w:noWrap w:val="0"/>
            <w:vAlign w:val="center"/>
          </w:tcPr>
          <w:p w14:paraId="0CA4C499">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273" w:type="dxa"/>
            <w:noWrap w:val="0"/>
            <w:vAlign w:val="center"/>
          </w:tcPr>
          <w:p w14:paraId="4F0E580B">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463" w:type="dxa"/>
            <w:noWrap w:val="0"/>
            <w:vAlign w:val="center"/>
          </w:tcPr>
          <w:p w14:paraId="5B7D1D11">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775" w:type="dxa"/>
            <w:noWrap w:val="0"/>
            <w:vAlign w:val="center"/>
          </w:tcPr>
          <w:p w14:paraId="4A667DE0">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699" w:type="dxa"/>
            <w:noWrap w:val="0"/>
            <w:vAlign w:val="center"/>
          </w:tcPr>
          <w:p w14:paraId="5C0221C5">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4339" w:type="dxa"/>
            <w:noWrap w:val="0"/>
            <w:vAlign w:val="top"/>
          </w:tcPr>
          <w:p w14:paraId="62F467D0">
            <w:pPr>
              <w:keepNext w:val="0"/>
              <w:keepLines w:val="0"/>
              <w:pageBreakBefore w:val="0"/>
              <w:kinsoku/>
              <w:wordWrap/>
              <w:overflowPunct/>
              <w:topLinePunct w:val="0"/>
              <w:autoSpaceDE/>
              <w:autoSpaceDN/>
              <w:bidi w:val="0"/>
              <w:spacing w:line="400" w:lineRule="exact"/>
              <w:textAlignment w:val="auto"/>
              <w:rPr>
                <w:rFonts w:ascii="宋体" w:hAnsi="宋体"/>
                <w:color w:val="auto"/>
                <w:sz w:val="18"/>
                <w:szCs w:val="18"/>
              </w:rPr>
            </w:pPr>
            <w:r>
              <w:rPr>
                <w:rFonts w:hint="eastAsia" w:ascii="宋体" w:hAnsi="宋体"/>
                <w:color w:val="auto"/>
                <w:sz w:val="18"/>
                <w:szCs w:val="18"/>
              </w:rPr>
              <w:t>此项报价含运输费、保险费、技术服务、及其它费用</w:t>
            </w:r>
          </w:p>
        </w:tc>
      </w:tr>
      <w:tr w14:paraId="530700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 w:hRule="atLeast"/>
          <w:jc w:val="center"/>
        </w:trPr>
        <w:tc>
          <w:tcPr>
            <w:tcW w:w="574" w:type="dxa"/>
            <w:noWrap w:val="0"/>
            <w:vAlign w:val="center"/>
          </w:tcPr>
          <w:p w14:paraId="593D5E3A">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13</w:t>
            </w:r>
          </w:p>
        </w:tc>
        <w:tc>
          <w:tcPr>
            <w:tcW w:w="1226" w:type="dxa"/>
            <w:noWrap w:val="0"/>
            <w:vAlign w:val="center"/>
          </w:tcPr>
          <w:p w14:paraId="38F9ACCF">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273" w:type="dxa"/>
            <w:noWrap w:val="0"/>
            <w:vAlign w:val="center"/>
          </w:tcPr>
          <w:p w14:paraId="278C123B">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463" w:type="dxa"/>
            <w:noWrap w:val="0"/>
            <w:vAlign w:val="center"/>
          </w:tcPr>
          <w:p w14:paraId="1D202D45">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775" w:type="dxa"/>
            <w:noWrap w:val="0"/>
            <w:vAlign w:val="center"/>
          </w:tcPr>
          <w:p w14:paraId="006DA08B">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699" w:type="dxa"/>
            <w:noWrap w:val="0"/>
            <w:vAlign w:val="center"/>
          </w:tcPr>
          <w:p w14:paraId="2B5FC86C">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4339" w:type="dxa"/>
            <w:noWrap w:val="0"/>
            <w:vAlign w:val="top"/>
          </w:tcPr>
          <w:p w14:paraId="05FB1030">
            <w:pPr>
              <w:keepNext w:val="0"/>
              <w:keepLines w:val="0"/>
              <w:pageBreakBefore w:val="0"/>
              <w:kinsoku/>
              <w:wordWrap/>
              <w:overflowPunct/>
              <w:topLinePunct w:val="0"/>
              <w:autoSpaceDE/>
              <w:autoSpaceDN/>
              <w:bidi w:val="0"/>
              <w:spacing w:line="400" w:lineRule="exact"/>
              <w:textAlignment w:val="auto"/>
              <w:rPr>
                <w:rFonts w:ascii="宋体" w:hAnsi="宋体"/>
                <w:color w:val="auto"/>
                <w:sz w:val="18"/>
                <w:szCs w:val="18"/>
              </w:rPr>
            </w:pPr>
            <w:r>
              <w:rPr>
                <w:rFonts w:hint="eastAsia" w:ascii="宋体" w:hAnsi="宋体"/>
                <w:color w:val="auto"/>
                <w:sz w:val="18"/>
                <w:szCs w:val="18"/>
              </w:rPr>
              <w:t>此项报价含运输费、保险费、技术服务、及其它费用</w:t>
            </w:r>
          </w:p>
        </w:tc>
      </w:tr>
      <w:tr w14:paraId="64A0F5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574" w:type="dxa"/>
            <w:noWrap w:val="0"/>
            <w:vAlign w:val="center"/>
          </w:tcPr>
          <w:p w14:paraId="73E6ACA8">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14</w:t>
            </w:r>
          </w:p>
        </w:tc>
        <w:tc>
          <w:tcPr>
            <w:tcW w:w="1226" w:type="dxa"/>
            <w:noWrap w:val="0"/>
            <w:vAlign w:val="center"/>
          </w:tcPr>
          <w:p w14:paraId="48EDCB47">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273" w:type="dxa"/>
            <w:noWrap w:val="0"/>
            <w:vAlign w:val="center"/>
          </w:tcPr>
          <w:p w14:paraId="55B10F3A">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463" w:type="dxa"/>
            <w:noWrap w:val="0"/>
            <w:vAlign w:val="center"/>
          </w:tcPr>
          <w:p w14:paraId="20E32ABA">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775" w:type="dxa"/>
            <w:noWrap w:val="0"/>
            <w:vAlign w:val="center"/>
          </w:tcPr>
          <w:p w14:paraId="7D76CA89">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699" w:type="dxa"/>
            <w:noWrap w:val="0"/>
            <w:vAlign w:val="center"/>
          </w:tcPr>
          <w:p w14:paraId="2C14F7AA">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4339" w:type="dxa"/>
            <w:noWrap w:val="0"/>
            <w:vAlign w:val="top"/>
          </w:tcPr>
          <w:p w14:paraId="4EC0A2BD">
            <w:pPr>
              <w:keepNext w:val="0"/>
              <w:keepLines w:val="0"/>
              <w:pageBreakBefore w:val="0"/>
              <w:kinsoku/>
              <w:wordWrap/>
              <w:overflowPunct/>
              <w:topLinePunct w:val="0"/>
              <w:autoSpaceDE/>
              <w:autoSpaceDN/>
              <w:bidi w:val="0"/>
              <w:spacing w:line="400" w:lineRule="exact"/>
              <w:textAlignment w:val="auto"/>
              <w:rPr>
                <w:rFonts w:ascii="宋体" w:hAnsi="宋体"/>
                <w:color w:val="auto"/>
                <w:sz w:val="18"/>
                <w:szCs w:val="18"/>
              </w:rPr>
            </w:pPr>
            <w:r>
              <w:rPr>
                <w:rFonts w:hint="eastAsia" w:ascii="宋体" w:hAnsi="宋体"/>
                <w:color w:val="auto"/>
                <w:sz w:val="18"/>
                <w:szCs w:val="18"/>
              </w:rPr>
              <w:t>此项报价含运输费、保险费、技术服务、及其它费用</w:t>
            </w:r>
          </w:p>
        </w:tc>
      </w:tr>
      <w:tr w14:paraId="67FEDF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574" w:type="dxa"/>
            <w:noWrap w:val="0"/>
            <w:vAlign w:val="center"/>
          </w:tcPr>
          <w:p w14:paraId="4D42FC2B">
            <w:pPr>
              <w:keepNext w:val="0"/>
              <w:keepLines w:val="0"/>
              <w:pageBreakBefore w:val="0"/>
              <w:widowControl/>
              <w:kinsoku/>
              <w:wordWrap/>
              <w:overflowPunct/>
              <w:topLinePunct w:val="0"/>
              <w:autoSpaceDE/>
              <w:autoSpaceDN/>
              <w:bidi w:val="0"/>
              <w:spacing w:line="400" w:lineRule="exact"/>
              <w:jc w:val="center"/>
              <w:textAlignment w:val="auto"/>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w:t>
            </w:r>
          </w:p>
        </w:tc>
        <w:tc>
          <w:tcPr>
            <w:tcW w:w="1226" w:type="dxa"/>
            <w:noWrap w:val="0"/>
            <w:vAlign w:val="center"/>
          </w:tcPr>
          <w:p w14:paraId="2CC0457C">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273" w:type="dxa"/>
            <w:noWrap w:val="0"/>
            <w:vAlign w:val="center"/>
          </w:tcPr>
          <w:p w14:paraId="7F44B3FE">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463" w:type="dxa"/>
            <w:noWrap w:val="0"/>
            <w:vAlign w:val="center"/>
          </w:tcPr>
          <w:p w14:paraId="23257FD1">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775" w:type="dxa"/>
            <w:noWrap w:val="0"/>
            <w:vAlign w:val="center"/>
          </w:tcPr>
          <w:p w14:paraId="251EC660">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699" w:type="dxa"/>
            <w:noWrap w:val="0"/>
            <w:vAlign w:val="center"/>
          </w:tcPr>
          <w:p w14:paraId="3A265244">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4339" w:type="dxa"/>
            <w:noWrap w:val="0"/>
            <w:vAlign w:val="top"/>
          </w:tcPr>
          <w:p w14:paraId="1014CDAD">
            <w:pPr>
              <w:keepNext w:val="0"/>
              <w:keepLines w:val="0"/>
              <w:pageBreakBefore w:val="0"/>
              <w:kinsoku/>
              <w:wordWrap/>
              <w:overflowPunct/>
              <w:topLinePunct w:val="0"/>
              <w:autoSpaceDE/>
              <w:autoSpaceDN/>
              <w:bidi w:val="0"/>
              <w:spacing w:line="400" w:lineRule="exact"/>
              <w:textAlignment w:val="auto"/>
              <w:rPr>
                <w:rFonts w:ascii="宋体" w:hAnsi="宋体"/>
                <w:color w:val="auto"/>
                <w:sz w:val="18"/>
                <w:szCs w:val="18"/>
              </w:rPr>
            </w:pPr>
            <w:r>
              <w:rPr>
                <w:rFonts w:hint="eastAsia" w:ascii="宋体" w:hAnsi="宋体"/>
                <w:color w:val="auto"/>
                <w:sz w:val="18"/>
                <w:szCs w:val="18"/>
              </w:rPr>
              <w:t>此项报价含运输费、保险费、技术服务、及其它费用</w:t>
            </w:r>
          </w:p>
        </w:tc>
      </w:tr>
      <w:tr w14:paraId="3FAE80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574" w:type="dxa"/>
            <w:noWrap w:val="0"/>
            <w:vAlign w:val="center"/>
          </w:tcPr>
          <w:p w14:paraId="1DDEDC62">
            <w:pPr>
              <w:keepNext w:val="0"/>
              <w:keepLines w:val="0"/>
              <w:pageBreakBefore w:val="0"/>
              <w:widowControl/>
              <w:kinsoku/>
              <w:wordWrap/>
              <w:overflowPunct/>
              <w:topLinePunct w:val="0"/>
              <w:autoSpaceDE/>
              <w:autoSpaceDN/>
              <w:bidi w:val="0"/>
              <w:spacing w:line="400" w:lineRule="exact"/>
              <w:jc w:val="center"/>
              <w:textAlignment w:val="auto"/>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w:t>
            </w:r>
          </w:p>
        </w:tc>
        <w:tc>
          <w:tcPr>
            <w:tcW w:w="1226" w:type="dxa"/>
            <w:noWrap w:val="0"/>
            <w:vAlign w:val="center"/>
          </w:tcPr>
          <w:p w14:paraId="22BE7035">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273" w:type="dxa"/>
            <w:noWrap w:val="0"/>
            <w:vAlign w:val="center"/>
          </w:tcPr>
          <w:p w14:paraId="3133B426">
            <w:pPr>
              <w:keepNext w:val="0"/>
              <w:keepLines w:val="0"/>
              <w:pageBreakBefore w:val="0"/>
              <w:widowControl/>
              <w:kinsoku/>
              <w:wordWrap/>
              <w:overflowPunct/>
              <w:topLinePunct w:val="0"/>
              <w:autoSpaceDE/>
              <w:autoSpaceDN/>
              <w:bidi w:val="0"/>
              <w:spacing w:line="400" w:lineRule="exact"/>
              <w:jc w:val="left"/>
              <w:textAlignment w:val="auto"/>
              <w:rPr>
                <w:rFonts w:ascii="仿宋_GB2312" w:hAnsi="宋体" w:eastAsia="仿宋_GB2312" w:cs="宋体"/>
                <w:color w:val="auto"/>
                <w:kern w:val="0"/>
                <w:sz w:val="18"/>
                <w:szCs w:val="18"/>
              </w:rPr>
            </w:pPr>
          </w:p>
        </w:tc>
        <w:tc>
          <w:tcPr>
            <w:tcW w:w="1463" w:type="dxa"/>
            <w:noWrap w:val="0"/>
            <w:vAlign w:val="center"/>
          </w:tcPr>
          <w:p w14:paraId="193825EA">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775" w:type="dxa"/>
            <w:noWrap w:val="0"/>
            <w:vAlign w:val="center"/>
          </w:tcPr>
          <w:p w14:paraId="3FF1434C">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699" w:type="dxa"/>
            <w:noWrap w:val="0"/>
            <w:vAlign w:val="center"/>
          </w:tcPr>
          <w:p w14:paraId="3B3B5D7D">
            <w:pPr>
              <w:keepNext w:val="0"/>
              <w:keepLines w:val="0"/>
              <w:pageBreakBefore w:val="0"/>
              <w:kinsoku/>
              <w:wordWrap/>
              <w:overflowPunct/>
              <w:topLinePunct w:val="0"/>
              <w:autoSpaceDE/>
              <w:autoSpaceDN/>
              <w:bidi w:val="0"/>
              <w:spacing w:line="400" w:lineRule="exact"/>
              <w:ind w:firstLine="378" w:firstLineChars="210"/>
              <w:textAlignment w:val="auto"/>
              <w:rPr>
                <w:rFonts w:hint="eastAsia" w:ascii="宋体" w:hAnsi="宋体"/>
                <w:color w:val="auto"/>
                <w:sz w:val="18"/>
                <w:szCs w:val="18"/>
              </w:rPr>
            </w:pPr>
          </w:p>
        </w:tc>
        <w:tc>
          <w:tcPr>
            <w:tcW w:w="4339" w:type="dxa"/>
            <w:noWrap w:val="0"/>
            <w:vAlign w:val="top"/>
          </w:tcPr>
          <w:p w14:paraId="14EB2042">
            <w:pPr>
              <w:keepNext w:val="0"/>
              <w:keepLines w:val="0"/>
              <w:pageBreakBefore w:val="0"/>
              <w:kinsoku/>
              <w:wordWrap/>
              <w:overflowPunct/>
              <w:topLinePunct w:val="0"/>
              <w:autoSpaceDE/>
              <w:autoSpaceDN/>
              <w:bidi w:val="0"/>
              <w:spacing w:line="400" w:lineRule="exact"/>
              <w:textAlignment w:val="auto"/>
              <w:rPr>
                <w:rFonts w:ascii="宋体" w:hAnsi="宋体"/>
                <w:color w:val="auto"/>
                <w:sz w:val="18"/>
                <w:szCs w:val="18"/>
              </w:rPr>
            </w:pPr>
            <w:r>
              <w:rPr>
                <w:rFonts w:hint="eastAsia" w:ascii="宋体" w:hAnsi="宋体"/>
                <w:color w:val="auto"/>
                <w:sz w:val="18"/>
                <w:szCs w:val="18"/>
              </w:rPr>
              <w:t>此项报价含运输费、保险费、技术服务、及其它费用</w:t>
            </w:r>
          </w:p>
        </w:tc>
      </w:tr>
      <w:tr w14:paraId="6D1CAA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jc w:val="center"/>
        </w:trPr>
        <w:tc>
          <w:tcPr>
            <w:tcW w:w="574" w:type="dxa"/>
            <w:noWrap w:val="0"/>
            <w:vAlign w:val="center"/>
          </w:tcPr>
          <w:p w14:paraId="3FA9DC5F">
            <w:pPr>
              <w:keepNext w:val="0"/>
              <w:keepLines w:val="0"/>
              <w:pageBreakBefore w:val="0"/>
              <w:kinsoku/>
              <w:wordWrap/>
              <w:overflowPunct/>
              <w:topLinePunct w:val="0"/>
              <w:autoSpaceDE/>
              <w:autoSpaceDN/>
              <w:bidi w:val="0"/>
              <w:spacing w:line="400" w:lineRule="exact"/>
              <w:jc w:val="center"/>
              <w:textAlignment w:val="auto"/>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31</w:t>
            </w:r>
          </w:p>
        </w:tc>
        <w:tc>
          <w:tcPr>
            <w:tcW w:w="1226" w:type="dxa"/>
            <w:noWrap w:val="0"/>
            <w:vAlign w:val="center"/>
          </w:tcPr>
          <w:p w14:paraId="236FC33C">
            <w:pPr>
              <w:keepNext w:val="0"/>
              <w:keepLines w:val="0"/>
              <w:pageBreakBefore w:val="0"/>
              <w:widowControl/>
              <w:kinsoku/>
              <w:wordWrap/>
              <w:overflowPunct/>
              <w:topLinePunct w:val="0"/>
              <w:autoSpaceDE/>
              <w:autoSpaceDN/>
              <w:bidi w:val="0"/>
              <w:spacing w:line="400" w:lineRule="exact"/>
              <w:jc w:val="left"/>
              <w:textAlignment w:val="auto"/>
              <w:rPr>
                <w:rFonts w:hint="eastAsia" w:ascii="仿宋_GB2312" w:hAnsi="宋体" w:eastAsia="仿宋_GB2312" w:cs="宋体"/>
                <w:color w:val="auto"/>
                <w:kern w:val="0"/>
                <w:sz w:val="28"/>
                <w:szCs w:val="28"/>
              </w:rPr>
            </w:pPr>
          </w:p>
        </w:tc>
        <w:tc>
          <w:tcPr>
            <w:tcW w:w="1273" w:type="dxa"/>
            <w:noWrap w:val="0"/>
            <w:vAlign w:val="center"/>
          </w:tcPr>
          <w:p w14:paraId="6A79C317">
            <w:pPr>
              <w:keepNext w:val="0"/>
              <w:keepLines w:val="0"/>
              <w:pageBreakBefore w:val="0"/>
              <w:kinsoku/>
              <w:wordWrap/>
              <w:overflowPunct/>
              <w:topLinePunct w:val="0"/>
              <w:autoSpaceDE/>
              <w:autoSpaceDN/>
              <w:bidi w:val="0"/>
              <w:spacing w:line="400" w:lineRule="exact"/>
              <w:jc w:val="left"/>
              <w:textAlignment w:val="auto"/>
              <w:rPr>
                <w:rFonts w:hint="eastAsia" w:ascii="仿宋_GB2312" w:hAnsi="宋体" w:eastAsia="仿宋_GB2312" w:cs="宋体"/>
                <w:color w:val="auto"/>
                <w:kern w:val="0"/>
                <w:sz w:val="28"/>
                <w:szCs w:val="28"/>
              </w:rPr>
            </w:pPr>
          </w:p>
        </w:tc>
        <w:tc>
          <w:tcPr>
            <w:tcW w:w="1463" w:type="dxa"/>
            <w:noWrap w:val="0"/>
            <w:vAlign w:val="center"/>
          </w:tcPr>
          <w:p w14:paraId="4AEDB477">
            <w:pPr>
              <w:keepNext w:val="0"/>
              <w:keepLines w:val="0"/>
              <w:pageBreakBefore w:val="0"/>
              <w:kinsoku/>
              <w:wordWrap/>
              <w:overflowPunct/>
              <w:topLinePunct w:val="0"/>
              <w:autoSpaceDE/>
              <w:autoSpaceDN/>
              <w:bidi w:val="0"/>
              <w:spacing w:line="400" w:lineRule="exact"/>
              <w:jc w:val="left"/>
              <w:textAlignment w:val="auto"/>
              <w:rPr>
                <w:rFonts w:hint="eastAsia" w:ascii="仿宋_GB2312" w:hAnsi="宋体" w:eastAsia="仿宋_GB2312" w:cs="宋体"/>
                <w:color w:val="auto"/>
                <w:kern w:val="0"/>
                <w:sz w:val="28"/>
                <w:szCs w:val="28"/>
              </w:rPr>
            </w:pPr>
          </w:p>
        </w:tc>
        <w:tc>
          <w:tcPr>
            <w:tcW w:w="775" w:type="dxa"/>
            <w:noWrap w:val="0"/>
            <w:vAlign w:val="top"/>
          </w:tcPr>
          <w:p w14:paraId="36A139F8">
            <w:pPr>
              <w:keepNext w:val="0"/>
              <w:keepLines w:val="0"/>
              <w:pageBreakBefore w:val="0"/>
              <w:kinsoku/>
              <w:wordWrap/>
              <w:overflowPunct/>
              <w:topLinePunct w:val="0"/>
              <w:autoSpaceDE/>
              <w:autoSpaceDN/>
              <w:bidi w:val="0"/>
              <w:spacing w:line="400" w:lineRule="exact"/>
              <w:jc w:val="left"/>
              <w:textAlignment w:val="auto"/>
              <w:rPr>
                <w:rFonts w:hint="eastAsia" w:ascii="仿宋_GB2312" w:hAnsi="宋体" w:eastAsia="仿宋_GB2312" w:cs="宋体"/>
                <w:color w:val="auto"/>
                <w:kern w:val="0"/>
                <w:sz w:val="28"/>
                <w:szCs w:val="28"/>
              </w:rPr>
            </w:pPr>
          </w:p>
        </w:tc>
        <w:tc>
          <w:tcPr>
            <w:tcW w:w="699" w:type="dxa"/>
            <w:noWrap w:val="0"/>
            <w:vAlign w:val="top"/>
          </w:tcPr>
          <w:p w14:paraId="34DDCC86">
            <w:pPr>
              <w:keepNext w:val="0"/>
              <w:keepLines w:val="0"/>
              <w:pageBreakBefore w:val="0"/>
              <w:kinsoku/>
              <w:wordWrap/>
              <w:overflowPunct/>
              <w:topLinePunct w:val="0"/>
              <w:autoSpaceDE/>
              <w:autoSpaceDN/>
              <w:bidi w:val="0"/>
              <w:spacing w:line="400" w:lineRule="exact"/>
              <w:textAlignment w:val="auto"/>
              <w:rPr>
                <w:rFonts w:hint="eastAsia"/>
                <w:color w:val="auto"/>
                <w:sz w:val="28"/>
                <w:szCs w:val="28"/>
              </w:rPr>
            </w:pPr>
          </w:p>
        </w:tc>
        <w:tc>
          <w:tcPr>
            <w:tcW w:w="4339" w:type="dxa"/>
            <w:noWrap w:val="0"/>
            <w:vAlign w:val="top"/>
          </w:tcPr>
          <w:p w14:paraId="576F6FD1">
            <w:pPr>
              <w:keepNext w:val="0"/>
              <w:keepLines w:val="0"/>
              <w:pageBreakBefore w:val="0"/>
              <w:kinsoku/>
              <w:wordWrap/>
              <w:overflowPunct/>
              <w:topLinePunct w:val="0"/>
              <w:autoSpaceDE/>
              <w:autoSpaceDN/>
              <w:bidi w:val="0"/>
              <w:spacing w:line="400" w:lineRule="exact"/>
              <w:textAlignment w:val="auto"/>
              <w:rPr>
                <w:rFonts w:hint="eastAsia" w:ascii="宋体" w:hAnsi="宋体"/>
                <w:color w:val="auto"/>
                <w:sz w:val="18"/>
                <w:szCs w:val="18"/>
              </w:rPr>
            </w:pPr>
            <w:r>
              <w:rPr>
                <w:rFonts w:hint="eastAsia" w:ascii="宋体" w:hAnsi="宋体"/>
                <w:color w:val="auto"/>
                <w:sz w:val="18"/>
                <w:szCs w:val="18"/>
              </w:rPr>
              <w:t>此项报价含运输费、保险费、技术服务、及其它费用</w:t>
            </w:r>
          </w:p>
        </w:tc>
      </w:tr>
      <w:tr w14:paraId="2CD96F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 w:hRule="atLeast"/>
          <w:jc w:val="center"/>
        </w:trPr>
        <w:tc>
          <w:tcPr>
            <w:tcW w:w="10349" w:type="dxa"/>
            <w:gridSpan w:val="7"/>
            <w:noWrap w:val="0"/>
            <w:vAlign w:val="center"/>
          </w:tcPr>
          <w:p w14:paraId="42C81736">
            <w:pPr>
              <w:keepNext w:val="0"/>
              <w:keepLines w:val="0"/>
              <w:pageBreakBefore w:val="0"/>
              <w:kinsoku/>
              <w:wordWrap/>
              <w:overflowPunct/>
              <w:topLinePunct w:val="0"/>
              <w:autoSpaceDE/>
              <w:autoSpaceDN/>
              <w:bidi w:val="0"/>
              <w:spacing w:line="400" w:lineRule="exact"/>
              <w:ind w:firstLine="441" w:firstLineChars="210"/>
              <w:textAlignment w:val="auto"/>
              <w:rPr>
                <w:rFonts w:hint="eastAsia" w:ascii="宋体" w:hAnsi="宋体"/>
                <w:color w:val="auto"/>
                <w:szCs w:val="21"/>
              </w:rPr>
            </w:pPr>
            <w:r>
              <w:rPr>
                <w:rFonts w:hint="eastAsia" w:ascii="宋体" w:hAnsi="宋体"/>
                <w:color w:val="auto"/>
                <w:szCs w:val="21"/>
              </w:rPr>
              <w:t>总计：</w:t>
            </w:r>
            <w:r>
              <w:rPr>
                <w:rFonts w:hint="eastAsia" w:ascii="宋体" w:hAnsi="宋体"/>
                <w:color w:val="auto"/>
                <w:szCs w:val="21"/>
                <w:u w:val="single"/>
              </w:rPr>
              <w:t xml:space="preserve">             </w:t>
            </w:r>
            <w:r>
              <w:rPr>
                <w:rFonts w:hint="eastAsia" w:ascii="宋体" w:hAnsi="宋体"/>
                <w:color w:val="auto"/>
                <w:szCs w:val="21"/>
              </w:rPr>
              <w:t>元（大写：</w:t>
            </w:r>
            <w:r>
              <w:rPr>
                <w:rFonts w:hint="eastAsia" w:ascii="宋体" w:hAnsi="宋体"/>
                <w:color w:val="auto"/>
                <w:szCs w:val="21"/>
                <w:u w:val="single"/>
              </w:rPr>
              <w:t xml:space="preserve">          </w:t>
            </w:r>
            <w:r>
              <w:rPr>
                <w:rFonts w:hint="eastAsia" w:ascii="宋体" w:hAnsi="宋体"/>
                <w:color w:val="auto"/>
                <w:szCs w:val="21"/>
              </w:rPr>
              <w:t>）</w:t>
            </w:r>
          </w:p>
        </w:tc>
      </w:tr>
    </w:tbl>
    <w:p w14:paraId="557A2E84">
      <w:pPr>
        <w:keepNext w:val="0"/>
        <w:keepLines w:val="0"/>
        <w:pageBreakBefore w:val="0"/>
        <w:kinsoku/>
        <w:wordWrap/>
        <w:overflowPunct/>
        <w:topLinePunct w:val="0"/>
        <w:autoSpaceDE/>
        <w:autoSpaceDN/>
        <w:bidi w:val="0"/>
        <w:spacing w:line="400" w:lineRule="exact"/>
        <w:textAlignment w:val="auto"/>
        <w:rPr>
          <w:rFonts w:hint="eastAsia" w:ascii="宋体" w:hAnsi="宋体"/>
          <w:color w:val="auto"/>
          <w:szCs w:val="21"/>
        </w:rPr>
      </w:pPr>
      <w:r>
        <w:rPr>
          <w:rFonts w:hint="eastAsia" w:ascii="宋体" w:hAnsi="宋体"/>
          <w:color w:val="auto"/>
          <w:szCs w:val="21"/>
        </w:rPr>
        <w:t>说明：1．所有价格均用人民币表示，单位为元，精确到个数位。</w:t>
      </w:r>
    </w:p>
    <w:p w14:paraId="3F2D11CF">
      <w:pPr>
        <w:keepNext w:val="0"/>
        <w:keepLines w:val="0"/>
        <w:pageBreakBefore w:val="0"/>
        <w:kinsoku/>
        <w:wordWrap/>
        <w:overflowPunct/>
        <w:topLinePunct w:val="0"/>
        <w:autoSpaceDE/>
        <w:autoSpaceDN/>
        <w:bidi w:val="0"/>
        <w:spacing w:line="400" w:lineRule="exact"/>
        <w:textAlignment w:val="auto"/>
        <w:rPr>
          <w:rFonts w:hint="eastAsia" w:ascii="宋体" w:hAnsi="宋体"/>
          <w:color w:val="auto"/>
          <w:szCs w:val="21"/>
        </w:rPr>
      </w:pPr>
      <w:r>
        <w:rPr>
          <w:rFonts w:hint="eastAsia" w:ascii="宋体" w:hAnsi="宋体"/>
          <w:color w:val="auto"/>
          <w:szCs w:val="21"/>
        </w:rPr>
        <w:t>2．总计价格为所有分项合价汇总价格，必须与《投标一览表》报价一致。</w:t>
      </w:r>
    </w:p>
    <w:p w14:paraId="32F1C5E5">
      <w:pPr>
        <w:keepNext w:val="0"/>
        <w:keepLines w:val="0"/>
        <w:pageBreakBefore w:val="0"/>
        <w:kinsoku/>
        <w:wordWrap/>
        <w:overflowPunct/>
        <w:topLinePunct w:val="0"/>
        <w:autoSpaceDE/>
        <w:autoSpaceDN/>
        <w:bidi w:val="0"/>
        <w:spacing w:line="400" w:lineRule="exact"/>
        <w:textAlignment w:val="auto"/>
        <w:rPr>
          <w:rFonts w:hint="eastAsia" w:ascii="宋体" w:hAnsi="宋体"/>
          <w:color w:val="auto"/>
          <w:szCs w:val="21"/>
        </w:rPr>
      </w:pPr>
      <w:r>
        <w:rPr>
          <w:rFonts w:hint="eastAsia" w:ascii="宋体" w:hAnsi="宋体"/>
          <w:color w:val="auto"/>
          <w:szCs w:val="21"/>
        </w:rPr>
        <w:t>3．如果不提供详细的投标分项报价表将被视为没有实质性响应招标文件。</w:t>
      </w:r>
    </w:p>
    <w:p w14:paraId="2CBD1FE2">
      <w:pPr>
        <w:keepNext w:val="0"/>
        <w:keepLines w:val="0"/>
        <w:pageBreakBefore w:val="0"/>
        <w:kinsoku/>
        <w:wordWrap/>
        <w:overflowPunct/>
        <w:topLinePunct w:val="0"/>
        <w:autoSpaceDE/>
        <w:autoSpaceDN/>
        <w:bidi w:val="0"/>
        <w:spacing w:line="400" w:lineRule="exact"/>
        <w:textAlignment w:val="auto"/>
        <w:rPr>
          <w:rFonts w:hint="eastAsia" w:ascii="宋体" w:hAnsi="宋体"/>
          <w:color w:val="auto"/>
          <w:szCs w:val="21"/>
        </w:rPr>
      </w:pPr>
      <w:r>
        <w:rPr>
          <w:rFonts w:hint="eastAsia" w:ascii="宋体" w:hAnsi="宋体"/>
          <w:color w:val="auto"/>
          <w:szCs w:val="21"/>
        </w:rPr>
        <w:t>4．投标人必须按此表格式中的对应栏目内容填写，若需增加栏目，请在栏目“其它”中填写，并作详细说明。</w:t>
      </w:r>
    </w:p>
    <w:p w14:paraId="1F8018D1">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olor w:val="auto"/>
          <w:szCs w:val="21"/>
        </w:rPr>
      </w:pPr>
      <w:r>
        <w:rPr>
          <w:rFonts w:ascii="宋体" w:hAnsi="宋体"/>
          <w:color w:val="auto"/>
          <w:szCs w:val="21"/>
        </w:rPr>
        <w:t>投标人</w:t>
      </w:r>
      <w:r>
        <w:rPr>
          <w:rFonts w:hint="eastAsia" w:ascii="宋体" w:hAnsi="宋体"/>
          <w:color w:val="auto"/>
          <w:szCs w:val="21"/>
        </w:rPr>
        <w:t>法定代表人或法定代表人授权代表</w:t>
      </w:r>
      <w:r>
        <w:rPr>
          <w:rFonts w:ascii="宋体" w:hAnsi="宋体"/>
          <w:color w:val="auto"/>
          <w:szCs w:val="21"/>
        </w:rPr>
        <w:t>签字：</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14:paraId="10B63BB8">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olor w:val="auto"/>
          <w:szCs w:val="21"/>
          <w:u w:val="single"/>
        </w:rPr>
      </w:pPr>
      <w:r>
        <w:rPr>
          <w:rFonts w:ascii="宋体" w:hAnsi="宋体"/>
          <w:color w:val="auto"/>
          <w:szCs w:val="21"/>
        </w:rPr>
        <w:t>投标人</w:t>
      </w:r>
      <w:r>
        <w:rPr>
          <w:rFonts w:hint="eastAsia" w:ascii="宋体" w:hAnsi="宋体"/>
          <w:color w:val="auto"/>
          <w:szCs w:val="21"/>
        </w:rPr>
        <w:t>名称</w:t>
      </w:r>
      <w:r>
        <w:rPr>
          <w:rFonts w:ascii="宋体" w:hAnsi="宋体"/>
          <w:color w:val="auto"/>
          <w:szCs w:val="21"/>
        </w:rPr>
        <w:t>（</w:t>
      </w:r>
      <w:r>
        <w:rPr>
          <w:rFonts w:hint="eastAsia" w:ascii="宋体" w:hAnsi="宋体"/>
          <w:color w:val="auto"/>
          <w:szCs w:val="21"/>
        </w:rPr>
        <w:t>盖章</w:t>
      </w:r>
      <w:r>
        <w:rPr>
          <w:rFonts w:ascii="宋体" w:hAnsi="宋体"/>
          <w:color w:val="auto"/>
          <w:szCs w:val="21"/>
        </w:rPr>
        <w:t>）：</w:t>
      </w:r>
      <w:r>
        <w:rPr>
          <w:rFonts w:ascii="宋体" w:hAnsi="宋体"/>
          <w:color w:val="auto"/>
          <w:szCs w:val="21"/>
          <w:u w:val="single"/>
        </w:rPr>
        <w:t xml:space="preserve">                        </w:t>
      </w:r>
    </w:p>
    <w:p w14:paraId="47D7C50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color w:val="auto"/>
          <w:szCs w:val="21"/>
        </w:rPr>
      </w:pPr>
      <w:r>
        <w:rPr>
          <w:rFonts w:ascii="宋体" w:hAnsi="宋体"/>
          <w:color w:val="auto"/>
          <w:szCs w:val="21"/>
        </w:rPr>
        <w:t>时间：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日</w:t>
      </w:r>
    </w:p>
    <w:p w14:paraId="059B7765">
      <w:pPr>
        <w:spacing w:line="360" w:lineRule="auto"/>
        <w:rPr>
          <w:rFonts w:hint="eastAsia" w:ascii="宋体" w:hAnsi="宋体"/>
          <w:color w:val="auto"/>
          <w:szCs w:val="21"/>
        </w:rPr>
      </w:pPr>
    </w:p>
    <w:p w14:paraId="452563F7">
      <w:pPr>
        <w:spacing w:line="360" w:lineRule="auto"/>
        <w:rPr>
          <w:rFonts w:hint="eastAsia" w:ascii="宋体" w:hAnsi="宋体"/>
          <w:color w:val="auto"/>
          <w:szCs w:val="21"/>
        </w:rPr>
      </w:pPr>
    </w:p>
    <w:p w14:paraId="31DA85E2">
      <w:pPr>
        <w:spacing w:line="360" w:lineRule="auto"/>
        <w:ind w:firstLine="2711" w:firstLineChars="900"/>
        <w:jc w:val="both"/>
        <w:rPr>
          <w:rFonts w:hint="eastAsia" w:ascii="宋体" w:hAnsi="宋体"/>
          <w:b/>
          <w:color w:val="auto"/>
          <w:sz w:val="30"/>
          <w:szCs w:val="30"/>
        </w:rPr>
      </w:pPr>
    </w:p>
    <w:p w14:paraId="3BBC837E">
      <w:pPr>
        <w:spacing w:line="360" w:lineRule="auto"/>
        <w:ind w:firstLine="2711" w:firstLineChars="900"/>
        <w:jc w:val="both"/>
        <w:rPr>
          <w:rFonts w:hint="eastAsia" w:ascii="宋体" w:hAnsi="宋体"/>
          <w:b/>
          <w:color w:val="auto"/>
          <w:sz w:val="30"/>
          <w:szCs w:val="30"/>
        </w:rPr>
      </w:pPr>
      <w:r>
        <w:rPr>
          <w:rFonts w:hint="eastAsia" w:ascii="宋体" w:hAnsi="宋体"/>
          <w:b/>
          <w:color w:val="auto"/>
          <w:sz w:val="30"/>
          <w:szCs w:val="30"/>
        </w:rPr>
        <w:t>6.投标货物清单</w:t>
      </w:r>
    </w:p>
    <w:p w14:paraId="5D2ECD95">
      <w:pPr>
        <w:spacing w:line="360" w:lineRule="auto"/>
        <w:ind w:firstLine="441" w:firstLineChars="210"/>
        <w:jc w:val="center"/>
        <w:rPr>
          <w:rFonts w:hint="eastAsia" w:ascii="宋体" w:hAnsi="宋体"/>
          <w:color w:val="auto"/>
          <w:szCs w:val="21"/>
        </w:rPr>
      </w:pPr>
    </w:p>
    <w:p w14:paraId="63EEE7C0">
      <w:pPr>
        <w:spacing w:line="360" w:lineRule="auto"/>
        <w:ind w:firstLine="441" w:firstLineChars="210"/>
        <w:rPr>
          <w:rFonts w:hint="eastAsia" w:ascii="宋体" w:hAnsi="宋体"/>
          <w:color w:val="auto"/>
          <w:szCs w:val="21"/>
        </w:rPr>
      </w:pPr>
      <w:r>
        <w:rPr>
          <w:rFonts w:hint="eastAsia" w:ascii="宋体" w:hAnsi="宋体"/>
          <w:color w:val="auto"/>
          <w:szCs w:val="21"/>
        </w:rPr>
        <w:t xml:space="preserve">投标人名称（盖章）：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0"/>
        <w:gridCol w:w="2452"/>
        <w:gridCol w:w="3676"/>
      </w:tblGrid>
      <w:tr w14:paraId="4F3A21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050" w:type="dxa"/>
            <w:noWrap w:val="0"/>
            <w:vAlign w:val="center"/>
          </w:tcPr>
          <w:p w14:paraId="1AFA0A7D">
            <w:pPr>
              <w:spacing w:line="360" w:lineRule="auto"/>
              <w:jc w:val="center"/>
              <w:rPr>
                <w:rFonts w:hint="eastAsia" w:ascii="宋体" w:hAnsi="宋体"/>
                <w:color w:val="auto"/>
                <w:szCs w:val="21"/>
              </w:rPr>
            </w:pPr>
            <w:r>
              <w:rPr>
                <w:rFonts w:hint="eastAsia" w:ascii="宋体" w:hAnsi="宋体"/>
                <w:color w:val="auto"/>
                <w:szCs w:val="21"/>
              </w:rPr>
              <w:t>序号</w:t>
            </w:r>
          </w:p>
        </w:tc>
        <w:tc>
          <w:tcPr>
            <w:tcW w:w="2452" w:type="dxa"/>
            <w:noWrap w:val="0"/>
            <w:vAlign w:val="center"/>
          </w:tcPr>
          <w:p w14:paraId="15E29541">
            <w:pPr>
              <w:spacing w:line="360" w:lineRule="auto"/>
              <w:jc w:val="center"/>
              <w:rPr>
                <w:rFonts w:hint="eastAsia" w:ascii="宋体" w:hAnsi="宋体"/>
                <w:color w:val="auto"/>
                <w:szCs w:val="21"/>
              </w:rPr>
            </w:pPr>
            <w:r>
              <w:rPr>
                <w:rFonts w:hint="eastAsia" w:ascii="宋体" w:hAnsi="宋体"/>
                <w:color w:val="auto"/>
                <w:szCs w:val="21"/>
              </w:rPr>
              <w:t>货物名称</w:t>
            </w:r>
          </w:p>
        </w:tc>
        <w:tc>
          <w:tcPr>
            <w:tcW w:w="3676" w:type="dxa"/>
            <w:noWrap w:val="0"/>
            <w:vAlign w:val="center"/>
          </w:tcPr>
          <w:p w14:paraId="1C5F73C1">
            <w:pPr>
              <w:spacing w:line="360" w:lineRule="auto"/>
              <w:ind w:firstLine="441" w:firstLineChars="210"/>
              <w:jc w:val="center"/>
              <w:rPr>
                <w:rFonts w:hint="eastAsia" w:ascii="宋体" w:hAnsi="宋体"/>
                <w:color w:val="auto"/>
                <w:szCs w:val="21"/>
              </w:rPr>
            </w:pPr>
            <w:r>
              <w:rPr>
                <w:rFonts w:hint="eastAsia" w:ascii="宋体" w:hAnsi="宋体"/>
                <w:color w:val="auto"/>
                <w:szCs w:val="21"/>
              </w:rPr>
              <w:t>技术规格、参数及要求</w:t>
            </w:r>
          </w:p>
        </w:tc>
      </w:tr>
      <w:tr w14:paraId="1A4DEC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050" w:type="dxa"/>
            <w:noWrap w:val="0"/>
            <w:vAlign w:val="center"/>
          </w:tcPr>
          <w:p w14:paraId="3ECBCE54">
            <w:pPr>
              <w:spacing w:line="360" w:lineRule="auto"/>
              <w:ind w:firstLine="441" w:firstLineChars="210"/>
              <w:jc w:val="center"/>
              <w:rPr>
                <w:rFonts w:hint="eastAsia" w:ascii="宋体" w:hAnsi="宋体"/>
                <w:color w:val="auto"/>
                <w:szCs w:val="21"/>
              </w:rPr>
            </w:pPr>
            <w:r>
              <w:rPr>
                <w:rFonts w:hint="eastAsia" w:ascii="宋体" w:hAnsi="宋体"/>
                <w:color w:val="auto"/>
                <w:szCs w:val="21"/>
              </w:rPr>
              <w:t>1</w:t>
            </w:r>
          </w:p>
        </w:tc>
        <w:tc>
          <w:tcPr>
            <w:tcW w:w="2452" w:type="dxa"/>
            <w:noWrap w:val="0"/>
            <w:vAlign w:val="center"/>
          </w:tcPr>
          <w:p w14:paraId="1049B1B5">
            <w:pPr>
              <w:spacing w:line="360" w:lineRule="auto"/>
              <w:ind w:firstLine="441" w:firstLineChars="210"/>
              <w:jc w:val="center"/>
              <w:rPr>
                <w:rFonts w:hint="eastAsia" w:ascii="宋体" w:hAnsi="宋体"/>
                <w:color w:val="auto"/>
                <w:szCs w:val="21"/>
              </w:rPr>
            </w:pPr>
          </w:p>
        </w:tc>
        <w:tc>
          <w:tcPr>
            <w:tcW w:w="3676" w:type="dxa"/>
            <w:noWrap w:val="0"/>
            <w:vAlign w:val="center"/>
          </w:tcPr>
          <w:p w14:paraId="4D56B385">
            <w:pPr>
              <w:spacing w:line="360" w:lineRule="auto"/>
              <w:ind w:firstLine="441" w:firstLineChars="210"/>
              <w:jc w:val="center"/>
              <w:rPr>
                <w:rFonts w:hint="eastAsia" w:ascii="宋体" w:hAnsi="宋体"/>
                <w:color w:val="auto"/>
                <w:szCs w:val="21"/>
              </w:rPr>
            </w:pPr>
          </w:p>
        </w:tc>
      </w:tr>
      <w:tr w14:paraId="62AC85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050" w:type="dxa"/>
            <w:noWrap w:val="0"/>
            <w:vAlign w:val="center"/>
          </w:tcPr>
          <w:p w14:paraId="59E06F02">
            <w:pPr>
              <w:spacing w:line="360" w:lineRule="auto"/>
              <w:ind w:firstLine="441" w:firstLineChars="210"/>
              <w:jc w:val="center"/>
              <w:rPr>
                <w:rFonts w:hint="eastAsia" w:ascii="宋体" w:hAnsi="宋体"/>
                <w:color w:val="auto"/>
                <w:szCs w:val="21"/>
              </w:rPr>
            </w:pPr>
            <w:r>
              <w:rPr>
                <w:rFonts w:hint="eastAsia" w:ascii="宋体" w:hAnsi="宋体"/>
                <w:color w:val="auto"/>
                <w:szCs w:val="21"/>
              </w:rPr>
              <w:t>2</w:t>
            </w:r>
          </w:p>
        </w:tc>
        <w:tc>
          <w:tcPr>
            <w:tcW w:w="2452" w:type="dxa"/>
            <w:noWrap w:val="0"/>
            <w:vAlign w:val="center"/>
          </w:tcPr>
          <w:p w14:paraId="27C2A077">
            <w:pPr>
              <w:spacing w:line="360" w:lineRule="auto"/>
              <w:ind w:firstLine="441" w:firstLineChars="210"/>
              <w:jc w:val="center"/>
              <w:rPr>
                <w:rFonts w:hint="eastAsia" w:ascii="宋体" w:hAnsi="宋体"/>
                <w:color w:val="auto"/>
                <w:szCs w:val="21"/>
              </w:rPr>
            </w:pPr>
          </w:p>
        </w:tc>
        <w:tc>
          <w:tcPr>
            <w:tcW w:w="3676" w:type="dxa"/>
            <w:noWrap w:val="0"/>
            <w:vAlign w:val="center"/>
          </w:tcPr>
          <w:p w14:paraId="3D01107F">
            <w:pPr>
              <w:spacing w:line="360" w:lineRule="auto"/>
              <w:ind w:firstLine="441" w:firstLineChars="210"/>
              <w:jc w:val="center"/>
              <w:rPr>
                <w:rFonts w:hint="eastAsia" w:ascii="宋体" w:hAnsi="宋体"/>
                <w:color w:val="auto"/>
                <w:szCs w:val="21"/>
              </w:rPr>
            </w:pPr>
          </w:p>
        </w:tc>
      </w:tr>
      <w:tr w14:paraId="5F7E1E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050" w:type="dxa"/>
            <w:noWrap w:val="0"/>
            <w:vAlign w:val="center"/>
          </w:tcPr>
          <w:p w14:paraId="7DEAEE80">
            <w:pPr>
              <w:spacing w:line="360" w:lineRule="auto"/>
              <w:ind w:firstLine="441" w:firstLineChars="210"/>
              <w:jc w:val="center"/>
              <w:rPr>
                <w:rFonts w:hint="eastAsia" w:ascii="宋体" w:hAnsi="宋体"/>
                <w:color w:val="auto"/>
                <w:szCs w:val="21"/>
              </w:rPr>
            </w:pPr>
            <w:r>
              <w:rPr>
                <w:rFonts w:hint="eastAsia" w:ascii="宋体" w:hAnsi="宋体"/>
                <w:color w:val="auto"/>
                <w:szCs w:val="21"/>
              </w:rPr>
              <w:t>3</w:t>
            </w:r>
          </w:p>
        </w:tc>
        <w:tc>
          <w:tcPr>
            <w:tcW w:w="2452" w:type="dxa"/>
            <w:noWrap w:val="0"/>
            <w:vAlign w:val="center"/>
          </w:tcPr>
          <w:p w14:paraId="66418193">
            <w:pPr>
              <w:spacing w:line="360" w:lineRule="auto"/>
              <w:ind w:firstLine="441" w:firstLineChars="210"/>
              <w:jc w:val="center"/>
              <w:rPr>
                <w:rFonts w:hint="eastAsia" w:ascii="宋体" w:hAnsi="宋体"/>
                <w:color w:val="auto"/>
                <w:szCs w:val="21"/>
              </w:rPr>
            </w:pPr>
          </w:p>
        </w:tc>
        <w:tc>
          <w:tcPr>
            <w:tcW w:w="3676" w:type="dxa"/>
            <w:noWrap w:val="0"/>
            <w:vAlign w:val="center"/>
          </w:tcPr>
          <w:p w14:paraId="27B8117F">
            <w:pPr>
              <w:spacing w:line="360" w:lineRule="auto"/>
              <w:ind w:firstLine="441" w:firstLineChars="210"/>
              <w:jc w:val="center"/>
              <w:rPr>
                <w:rFonts w:hint="eastAsia" w:ascii="宋体" w:hAnsi="宋体"/>
                <w:color w:val="auto"/>
                <w:szCs w:val="21"/>
              </w:rPr>
            </w:pPr>
          </w:p>
        </w:tc>
      </w:tr>
      <w:tr w14:paraId="13D15C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050" w:type="dxa"/>
            <w:noWrap w:val="0"/>
            <w:vAlign w:val="center"/>
          </w:tcPr>
          <w:p w14:paraId="464D5692">
            <w:pPr>
              <w:spacing w:line="360" w:lineRule="auto"/>
              <w:ind w:firstLine="441" w:firstLineChars="210"/>
              <w:jc w:val="center"/>
              <w:rPr>
                <w:rFonts w:hint="eastAsia" w:ascii="宋体" w:hAnsi="宋体"/>
                <w:color w:val="auto"/>
                <w:szCs w:val="21"/>
              </w:rPr>
            </w:pPr>
            <w:r>
              <w:rPr>
                <w:rFonts w:hint="eastAsia" w:ascii="宋体" w:hAnsi="宋体"/>
                <w:color w:val="auto"/>
                <w:szCs w:val="21"/>
              </w:rPr>
              <w:t>4</w:t>
            </w:r>
          </w:p>
        </w:tc>
        <w:tc>
          <w:tcPr>
            <w:tcW w:w="2452" w:type="dxa"/>
            <w:noWrap w:val="0"/>
            <w:vAlign w:val="center"/>
          </w:tcPr>
          <w:p w14:paraId="3B8BEC74">
            <w:pPr>
              <w:spacing w:line="360" w:lineRule="auto"/>
              <w:ind w:firstLine="441" w:firstLineChars="210"/>
              <w:jc w:val="center"/>
              <w:rPr>
                <w:rFonts w:hint="eastAsia" w:ascii="宋体" w:hAnsi="宋体"/>
                <w:color w:val="auto"/>
                <w:szCs w:val="21"/>
              </w:rPr>
            </w:pPr>
          </w:p>
        </w:tc>
        <w:tc>
          <w:tcPr>
            <w:tcW w:w="3676" w:type="dxa"/>
            <w:noWrap w:val="0"/>
            <w:vAlign w:val="center"/>
          </w:tcPr>
          <w:p w14:paraId="0747399B">
            <w:pPr>
              <w:spacing w:line="360" w:lineRule="auto"/>
              <w:ind w:firstLine="441" w:firstLineChars="210"/>
              <w:jc w:val="center"/>
              <w:rPr>
                <w:rFonts w:hint="eastAsia" w:ascii="宋体" w:hAnsi="宋体"/>
                <w:color w:val="auto"/>
                <w:szCs w:val="21"/>
              </w:rPr>
            </w:pPr>
          </w:p>
        </w:tc>
      </w:tr>
      <w:tr w14:paraId="64A023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050" w:type="dxa"/>
            <w:noWrap w:val="0"/>
            <w:vAlign w:val="center"/>
          </w:tcPr>
          <w:p w14:paraId="64631A60">
            <w:pPr>
              <w:spacing w:line="360" w:lineRule="auto"/>
              <w:ind w:firstLine="441" w:firstLineChars="210"/>
              <w:jc w:val="center"/>
              <w:rPr>
                <w:rFonts w:hint="eastAsia" w:ascii="宋体" w:hAnsi="宋体"/>
                <w:color w:val="auto"/>
                <w:szCs w:val="21"/>
              </w:rPr>
            </w:pPr>
            <w:r>
              <w:rPr>
                <w:rFonts w:hint="eastAsia" w:ascii="宋体" w:hAnsi="宋体"/>
                <w:color w:val="auto"/>
                <w:szCs w:val="21"/>
              </w:rPr>
              <w:t>5</w:t>
            </w:r>
          </w:p>
        </w:tc>
        <w:tc>
          <w:tcPr>
            <w:tcW w:w="2452" w:type="dxa"/>
            <w:noWrap w:val="0"/>
            <w:vAlign w:val="center"/>
          </w:tcPr>
          <w:p w14:paraId="24F1CB36">
            <w:pPr>
              <w:spacing w:line="360" w:lineRule="auto"/>
              <w:ind w:firstLine="441" w:firstLineChars="210"/>
              <w:jc w:val="center"/>
              <w:rPr>
                <w:rFonts w:hint="eastAsia" w:ascii="宋体" w:hAnsi="宋体"/>
                <w:color w:val="auto"/>
                <w:szCs w:val="21"/>
              </w:rPr>
            </w:pPr>
          </w:p>
        </w:tc>
        <w:tc>
          <w:tcPr>
            <w:tcW w:w="3676" w:type="dxa"/>
            <w:noWrap w:val="0"/>
            <w:vAlign w:val="center"/>
          </w:tcPr>
          <w:p w14:paraId="649E56C4">
            <w:pPr>
              <w:spacing w:line="360" w:lineRule="auto"/>
              <w:ind w:firstLine="441" w:firstLineChars="210"/>
              <w:jc w:val="center"/>
              <w:rPr>
                <w:rFonts w:hint="eastAsia" w:ascii="宋体" w:hAnsi="宋体"/>
                <w:color w:val="auto"/>
                <w:szCs w:val="21"/>
              </w:rPr>
            </w:pPr>
          </w:p>
        </w:tc>
      </w:tr>
      <w:tr w14:paraId="545AE7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050" w:type="dxa"/>
            <w:noWrap w:val="0"/>
            <w:vAlign w:val="center"/>
          </w:tcPr>
          <w:p w14:paraId="57FF6CCB">
            <w:pPr>
              <w:spacing w:line="360" w:lineRule="auto"/>
              <w:ind w:firstLine="441" w:firstLineChars="210"/>
              <w:jc w:val="center"/>
              <w:rPr>
                <w:rFonts w:hint="eastAsia" w:ascii="宋体" w:hAnsi="宋体"/>
                <w:color w:val="auto"/>
                <w:szCs w:val="21"/>
              </w:rPr>
            </w:pPr>
            <w:r>
              <w:rPr>
                <w:rFonts w:hint="eastAsia" w:ascii="宋体" w:hAnsi="宋体"/>
                <w:color w:val="auto"/>
                <w:szCs w:val="21"/>
              </w:rPr>
              <w:t>6</w:t>
            </w:r>
          </w:p>
        </w:tc>
        <w:tc>
          <w:tcPr>
            <w:tcW w:w="2452" w:type="dxa"/>
            <w:noWrap w:val="0"/>
            <w:vAlign w:val="center"/>
          </w:tcPr>
          <w:p w14:paraId="35C6A15C">
            <w:pPr>
              <w:spacing w:line="360" w:lineRule="auto"/>
              <w:ind w:firstLine="441" w:firstLineChars="210"/>
              <w:jc w:val="center"/>
              <w:rPr>
                <w:rFonts w:hint="eastAsia" w:ascii="宋体" w:hAnsi="宋体"/>
                <w:color w:val="auto"/>
                <w:szCs w:val="21"/>
              </w:rPr>
            </w:pPr>
          </w:p>
        </w:tc>
        <w:tc>
          <w:tcPr>
            <w:tcW w:w="3676" w:type="dxa"/>
            <w:noWrap w:val="0"/>
            <w:vAlign w:val="center"/>
          </w:tcPr>
          <w:p w14:paraId="2C91F6CB">
            <w:pPr>
              <w:spacing w:line="360" w:lineRule="auto"/>
              <w:ind w:firstLine="441" w:firstLineChars="210"/>
              <w:jc w:val="center"/>
              <w:rPr>
                <w:rFonts w:hint="eastAsia" w:ascii="宋体" w:hAnsi="宋体"/>
                <w:color w:val="auto"/>
                <w:szCs w:val="21"/>
              </w:rPr>
            </w:pPr>
          </w:p>
        </w:tc>
      </w:tr>
      <w:tr w14:paraId="5F09F4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050" w:type="dxa"/>
            <w:noWrap w:val="0"/>
            <w:vAlign w:val="center"/>
          </w:tcPr>
          <w:p w14:paraId="6EE04FEC">
            <w:pPr>
              <w:spacing w:line="360" w:lineRule="auto"/>
              <w:ind w:firstLine="441" w:firstLineChars="210"/>
              <w:jc w:val="center"/>
              <w:rPr>
                <w:rFonts w:hint="eastAsia" w:ascii="宋体" w:hAnsi="宋体"/>
                <w:color w:val="auto"/>
                <w:szCs w:val="21"/>
              </w:rPr>
            </w:pPr>
            <w:r>
              <w:rPr>
                <w:rFonts w:hint="eastAsia" w:ascii="宋体" w:hAnsi="宋体"/>
                <w:color w:val="auto"/>
                <w:szCs w:val="21"/>
              </w:rPr>
              <w:t>7</w:t>
            </w:r>
          </w:p>
        </w:tc>
        <w:tc>
          <w:tcPr>
            <w:tcW w:w="2452" w:type="dxa"/>
            <w:noWrap w:val="0"/>
            <w:vAlign w:val="center"/>
          </w:tcPr>
          <w:p w14:paraId="3FFC6E44">
            <w:pPr>
              <w:spacing w:line="360" w:lineRule="auto"/>
              <w:ind w:firstLine="441" w:firstLineChars="210"/>
              <w:jc w:val="center"/>
              <w:rPr>
                <w:rFonts w:hint="eastAsia" w:ascii="宋体" w:hAnsi="宋体"/>
                <w:color w:val="auto"/>
                <w:szCs w:val="21"/>
              </w:rPr>
            </w:pPr>
          </w:p>
        </w:tc>
        <w:tc>
          <w:tcPr>
            <w:tcW w:w="3676" w:type="dxa"/>
            <w:noWrap w:val="0"/>
            <w:vAlign w:val="center"/>
          </w:tcPr>
          <w:p w14:paraId="559DA224">
            <w:pPr>
              <w:spacing w:line="360" w:lineRule="auto"/>
              <w:ind w:firstLine="441" w:firstLineChars="210"/>
              <w:jc w:val="center"/>
              <w:rPr>
                <w:rFonts w:hint="eastAsia" w:ascii="宋体" w:hAnsi="宋体"/>
                <w:color w:val="auto"/>
                <w:szCs w:val="21"/>
              </w:rPr>
            </w:pPr>
          </w:p>
        </w:tc>
      </w:tr>
      <w:tr w14:paraId="0F3138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050" w:type="dxa"/>
            <w:noWrap w:val="0"/>
            <w:vAlign w:val="center"/>
          </w:tcPr>
          <w:p w14:paraId="54CB2689">
            <w:pPr>
              <w:spacing w:line="360" w:lineRule="auto"/>
              <w:ind w:firstLine="441" w:firstLineChars="210"/>
              <w:jc w:val="center"/>
              <w:rPr>
                <w:rFonts w:hint="eastAsia" w:ascii="宋体" w:hAnsi="宋体"/>
                <w:color w:val="auto"/>
                <w:szCs w:val="21"/>
              </w:rPr>
            </w:pPr>
            <w:r>
              <w:rPr>
                <w:rFonts w:hint="eastAsia" w:ascii="宋体" w:hAnsi="宋体"/>
                <w:color w:val="auto"/>
                <w:szCs w:val="21"/>
              </w:rPr>
              <w:t>8</w:t>
            </w:r>
          </w:p>
        </w:tc>
        <w:tc>
          <w:tcPr>
            <w:tcW w:w="2452" w:type="dxa"/>
            <w:noWrap w:val="0"/>
            <w:vAlign w:val="center"/>
          </w:tcPr>
          <w:p w14:paraId="5A6026DB">
            <w:pPr>
              <w:spacing w:line="360" w:lineRule="auto"/>
              <w:ind w:firstLine="441" w:firstLineChars="210"/>
              <w:jc w:val="center"/>
              <w:rPr>
                <w:rFonts w:hint="eastAsia" w:ascii="宋体" w:hAnsi="宋体"/>
                <w:color w:val="auto"/>
                <w:szCs w:val="21"/>
              </w:rPr>
            </w:pPr>
          </w:p>
        </w:tc>
        <w:tc>
          <w:tcPr>
            <w:tcW w:w="3676" w:type="dxa"/>
            <w:noWrap w:val="0"/>
            <w:vAlign w:val="center"/>
          </w:tcPr>
          <w:p w14:paraId="0CBE56BC">
            <w:pPr>
              <w:spacing w:line="360" w:lineRule="auto"/>
              <w:ind w:firstLine="441" w:firstLineChars="210"/>
              <w:jc w:val="center"/>
              <w:rPr>
                <w:rFonts w:hint="eastAsia" w:ascii="宋体" w:hAnsi="宋体"/>
                <w:color w:val="auto"/>
                <w:szCs w:val="21"/>
              </w:rPr>
            </w:pPr>
          </w:p>
        </w:tc>
      </w:tr>
      <w:tr w14:paraId="49A48A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050" w:type="dxa"/>
            <w:noWrap w:val="0"/>
            <w:vAlign w:val="center"/>
          </w:tcPr>
          <w:p w14:paraId="24B0D598">
            <w:pPr>
              <w:spacing w:line="360" w:lineRule="auto"/>
              <w:ind w:firstLine="441" w:firstLineChars="210"/>
              <w:jc w:val="center"/>
              <w:rPr>
                <w:rFonts w:hint="eastAsia" w:ascii="宋体" w:hAnsi="宋体"/>
                <w:color w:val="auto"/>
                <w:szCs w:val="21"/>
              </w:rPr>
            </w:pPr>
            <w:r>
              <w:rPr>
                <w:rFonts w:hint="eastAsia" w:ascii="宋体" w:hAnsi="宋体"/>
                <w:color w:val="auto"/>
                <w:szCs w:val="21"/>
              </w:rPr>
              <w:t>…</w:t>
            </w:r>
          </w:p>
        </w:tc>
        <w:tc>
          <w:tcPr>
            <w:tcW w:w="2452" w:type="dxa"/>
            <w:noWrap w:val="0"/>
            <w:vAlign w:val="center"/>
          </w:tcPr>
          <w:p w14:paraId="69793EC6">
            <w:pPr>
              <w:spacing w:line="360" w:lineRule="auto"/>
              <w:ind w:firstLine="441" w:firstLineChars="210"/>
              <w:jc w:val="center"/>
              <w:rPr>
                <w:rFonts w:hint="eastAsia" w:ascii="宋体" w:hAnsi="宋体"/>
                <w:color w:val="auto"/>
                <w:szCs w:val="21"/>
              </w:rPr>
            </w:pPr>
          </w:p>
        </w:tc>
        <w:tc>
          <w:tcPr>
            <w:tcW w:w="3676" w:type="dxa"/>
            <w:noWrap w:val="0"/>
            <w:vAlign w:val="center"/>
          </w:tcPr>
          <w:p w14:paraId="77F6432A">
            <w:pPr>
              <w:spacing w:line="360" w:lineRule="auto"/>
              <w:ind w:firstLine="441" w:firstLineChars="210"/>
              <w:jc w:val="center"/>
              <w:rPr>
                <w:rFonts w:hint="eastAsia" w:ascii="宋体" w:hAnsi="宋体"/>
                <w:color w:val="auto"/>
                <w:szCs w:val="21"/>
              </w:rPr>
            </w:pPr>
          </w:p>
        </w:tc>
      </w:tr>
    </w:tbl>
    <w:p w14:paraId="107E2E16">
      <w:pPr>
        <w:spacing w:line="360" w:lineRule="auto"/>
        <w:ind w:firstLine="441" w:firstLineChars="210"/>
        <w:rPr>
          <w:rFonts w:hint="eastAsia" w:ascii="宋体" w:hAnsi="宋体"/>
          <w:color w:val="auto"/>
          <w:szCs w:val="21"/>
        </w:rPr>
      </w:pPr>
    </w:p>
    <w:p w14:paraId="3D39CA86">
      <w:pPr>
        <w:spacing w:line="360" w:lineRule="auto"/>
        <w:ind w:firstLine="441" w:firstLineChars="210"/>
        <w:rPr>
          <w:rFonts w:hint="eastAsia" w:ascii="宋体" w:hAnsi="宋体"/>
          <w:color w:val="auto"/>
          <w:szCs w:val="21"/>
        </w:rPr>
      </w:pPr>
      <w:r>
        <w:rPr>
          <w:rFonts w:hint="eastAsia" w:ascii="宋体" w:hAnsi="宋体"/>
          <w:color w:val="auto"/>
          <w:szCs w:val="21"/>
        </w:rPr>
        <w:t>说明：1．提供所投货物详细的供货范围，包括主要配件及生产厂家、备品备件等。</w:t>
      </w:r>
    </w:p>
    <w:p w14:paraId="375CDEBB">
      <w:pPr>
        <w:spacing w:line="360" w:lineRule="auto"/>
        <w:ind w:firstLine="441" w:firstLineChars="210"/>
        <w:rPr>
          <w:rFonts w:hint="eastAsia" w:ascii="宋体" w:hAnsi="宋体"/>
          <w:color w:val="auto"/>
          <w:szCs w:val="21"/>
        </w:rPr>
      </w:pPr>
      <w:r>
        <w:rPr>
          <w:rFonts w:hint="eastAsia" w:ascii="宋体" w:hAnsi="宋体"/>
          <w:color w:val="auto"/>
          <w:szCs w:val="21"/>
        </w:rPr>
        <w:t xml:space="preserve">      2．各项货物详细技术规格、参数及要求，应另页描述。</w:t>
      </w:r>
    </w:p>
    <w:p w14:paraId="6CA706A4">
      <w:pPr>
        <w:spacing w:line="360" w:lineRule="auto"/>
        <w:ind w:firstLine="441" w:firstLineChars="210"/>
        <w:rPr>
          <w:rFonts w:hint="eastAsia" w:ascii="宋体" w:hAnsi="宋体"/>
          <w:color w:val="auto"/>
          <w:szCs w:val="21"/>
        </w:rPr>
      </w:pPr>
    </w:p>
    <w:p w14:paraId="06A83B49">
      <w:pPr>
        <w:spacing w:line="360" w:lineRule="auto"/>
        <w:ind w:firstLine="441" w:firstLineChars="210"/>
        <w:rPr>
          <w:rFonts w:hint="eastAsia" w:ascii="宋体" w:hAnsi="宋体"/>
          <w:color w:val="auto"/>
          <w:szCs w:val="21"/>
        </w:rPr>
      </w:pPr>
    </w:p>
    <w:p w14:paraId="13756F71">
      <w:pPr>
        <w:adjustRightInd w:val="0"/>
        <w:snapToGrid w:val="0"/>
        <w:spacing w:line="360" w:lineRule="auto"/>
        <w:rPr>
          <w:rFonts w:ascii="宋体" w:hAnsi="宋体"/>
          <w:color w:val="auto"/>
          <w:szCs w:val="21"/>
        </w:rPr>
      </w:pPr>
    </w:p>
    <w:p w14:paraId="361A5AD8">
      <w:pPr>
        <w:adjustRightInd w:val="0"/>
        <w:snapToGrid w:val="0"/>
        <w:spacing w:line="360" w:lineRule="auto"/>
        <w:rPr>
          <w:rFonts w:ascii="宋体" w:hAnsi="宋体"/>
          <w:color w:val="auto"/>
          <w:szCs w:val="21"/>
        </w:rPr>
      </w:pPr>
      <w:r>
        <w:rPr>
          <w:rFonts w:ascii="宋体" w:hAnsi="宋体"/>
          <w:color w:val="auto"/>
          <w:szCs w:val="21"/>
        </w:rPr>
        <w:t>投标人</w:t>
      </w:r>
      <w:r>
        <w:rPr>
          <w:rFonts w:hint="eastAsia" w:ascii="宋体" w:hAnsi="宋体"/>
          <w:color w:val="auto"/>
          <w:szCs w:val="21"/>
        </w:rPr>
        <w:t>法定代表人或法定代表人授权代表</w:t>
      </w:r>
      <w:r>
        <w:rPr>
          <w:rFonts w:ascii="宋体" w:hAnsi="宋体"/>
          <w:color w:val="auto"/>
          <w:szCs w:val="21"/>
        </w:rPr>
        <w:t>签字：</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14:paraId="0865C519">
      <w:pPr>
        <w:adjustRightInd w:val="0"/>
        <w:snapToGrid w:val="0"/>
        <w:spacing w:line="360" w:lineRule="auto"/>
        <w:rPr>
          <w:rFonts w:ascii="宋体" w:hAnsi="宋体"/>
          <w:color w:val="auto"/>
          <w:szCs w:val="21"/>
          <w:u w:val="single"/>
        </w:rPr>
      </w:pPr>
      <w:r>
        <w:rPr>
          <w:rFonts w:ascii="宋体" w:hAnsi="宋体"/>
          <w:color w:val="auto"/>
          <w:szCs w:val="21"/>
        </w:rPr>
        <w:t>投标人</w:t>
      </w:r>
      <w:r>
        <w:rPr>
          <w:rFonts w:hint="eastAsia" w:ascii="宋体" w:hAnsi="宋体"/>
          <w:color w:val="auto"/>
          <w:szCs w:val="21"/>
        </w:rPr>
        <w:t>名称</w:t>
      </w:r>
      <w:r>
        <w:rPr>
          <w:rFonts w:ascii="宋体" w:hAnsi="宋体"/>
          <w:color w:val="auto"/>
          <w:szCs w:val="21"/>
        </w:rPr>
        <w:t>（</w:t>
      </w:r>
      <w:r>
        <w:rPr>
          <w:rFonts w:hint="eastAsia" w:ascii="宋体" w:hAnsi="宋体"/>
          <w:color w:val="auto"/>
          <w:szCs w:val="21"/>
        </w:rPr>
        <w:t>盖</w:t>
      </w:r>
      <w:r>
        <w:rPr>
          <w:rFonts w:ascii="宋体" w:hAnsi="宋体"/>
          <w:color w:val="auto"/>
          <w:szCs w:val="21"/>
        </w:rPr>
        <w:t>章）：</w:t>
      </w:r>
      <w:r>
        <w:rPr>
          <w:rFonts w:ascii="宋体" w:hAnsi="宋体"/>
          <w:color w:val="auto"/>
          <w:szCs w:val="21"/>
          <w:u w:val="single"/>
        </w:rPr>
        <w:t xml:space="preserve">                        </w:t>
      </w:r>
    </w:p>
    <w:p w14:paraId="2402AC19">
      <w:pPr>
        <w:adjustRightInd w:val="0"/>
        <w:snapToGrid w:val="0"/>
        <w:spacing w:line="360" w:lineRule="auto"/>
        <w:rPr>
          <w:rFonts w:hint="eastAsia" w:ascii="宋体" w:hAnsi="宋体"/>
          <w:color w:val="auto"/>
          <w:szCs w:val="21"/>
        </w:rPr>
      </w:pPr>
      <w:r>
        <w:rPr>
          <w:rFonts w:ascii="宋体" w:hAnsi="宋体"/>
          <w:color w:val="auto"/>
          <w:szCs w:val="21"/>
        </w:rPr>
        <w:t>时间：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日</w:t>
      </w:r>
    </w:p>
    <w:p w14:paraId="72FD6A14">
      <w:pPr>
        <w:spacing w:line="360" w:lineRule="auto"/>
        <w:ind w:firstLine="441" w:firstLineChars="210"/>
        <w:rPr>
          <w:rFonts w:hint="eastAsia" w:ascii="宋体" w:hAnsi="宋体"/>
          <w:color w:val="auto"/>
          <w:szCs w:val="21"/>
        </w:rPr>
      </w:pPr>
      <w:r>
        <w:rPr>
          <w:rFonts w:hint="eastAsia" w:ascii="宋体" w:hAnsi="宋体"/>
          <w:color w:val="auto"/>
          <w:szCs w:val="21"/>
        </w:rPr>
        <w:t xml:space="preserve">   </w:t>
      </w:r>
    </w:p>
    <w:p w14:paraId="34AD645D">
      <w:pPr>
        <w:spacing w:line="360" w:lineRule="auto"/>
        <w:rPr>
          <w:rFonts w:hint="eastAsia" w:ascii="宋体" w:hAnsi="宋体"/>
          <w:color w:val="auto"/>
          <w:szCs w:val="21"/>
        </w:rPr>
      </w:pPr>
    </w:p>
    <w:p w14:paraId="5603FACC">
      <w:pPr>
        <w:spacing w:line="360" w:lineRule="auto"/>
        <w:rPr>
          <w:rFonts w:hint="eastAsia" w:ascii="宋体" w:hAnsi="宋体"/>
          <w:color w:val="auto"/>
          <w:szCs w:val="21"/>
        </w:rPr>
      </w:pPr>
    </w:p>
    <w:p w14:paraId="5D186B34">
      <w:pPr>
        <w:spacing w:line="360" w:lineRule="auto"/>
        <w:rPr>
          <w:rFonts w:hint="eastAsia" w:ascii="宋体" w:hAnsi="宋体"/>
          <w:color w:val="auto"/>
          <w:szCs w:val="21"/>
        </w:rPr>
      </w:pPr>
    </w:p>
    <w:p w14:paraId="1748E480">
      <w:pPr>
        <w:spacing w:line="360" w:lineRule="auto"/>
        <w:rPr>
          <w:rFonts w:hint="eastAsia" w:ascii="宋体" w:hAnsi="宋体"/>
          <w:color w:val="auto"/>
          <w:szCs w:val="21"/>
        </w:rPr>
      </w:pPr>
    </w:p>
    <w:p w14:paraId="61868D90">
      <w:pPr>
        <w:spacing w:line="360" w:lineRule="auto"/>
        <w:rPr>
          <w:rFonts w:hint="eastAsia" w:ascii="宋体" w:hAnsi="宋体"/>
          <w:color w:val="auto"/>
          <w:szCs w:val="21"/>
        </w:rPr>
      </w:pPr>
    </w:p>
    <w:p w14:paraId="56A2C578">
      <w:pPr>
        <w:pStyle w:val="2"/>
        <w:rPr>
          <w:rFonts w:hint="eastAsia"/>
        </w:rPr>
      </w:pPr>
    </w:p>
    <w:p w14:paraId="3288BDA7">
      <w:pPr>
        <w:adjustRightInd w:val="0"/>
        <w:snapToGrid w:val="0"/>
        <w:spacing w:line="360" w:lineRule="auto"/>
        <w:ind w:firstLine="2108" w:firstLineChars="700"/>
        <w:rPr>
          <w:rFonts w:hint="eastAsia" w:ascii="宋体" w:hAnsi="宋体"/>
          <w:b/>
          <w:color w:val="auto"/>
          <w:sz w:val="30"/>
          <w:szCs w:val="30"/>
        </w:rPr>
      </w:pPr>
      <w:r>
        <w:rPr>
          <w:rFonts w:hint="eastAsia" w:ascii="宋体" w:hAnsi="宋体"/>
          <w:b/>
          <w:color w:val="auto"/>
          <w:sz w:val="30"/>
          <w:szCs w:val="30"/>
          <w:lang w:val="en-US" w:eastAsia="zh-CN"/>
        </w:rPr>
        <w:t>7</w:t>
      </w:r>
      <w:r>
        <w:rPr>
          <w:rFonts w:hint="eastAsia" w:ascii="宋体" w:hAnsi="宋体"/>
          <w:b/>
          <w:color w:val="auto"/>
          <w:sz w:val="30"/>
          <w:szCs w:val="30"/>
        </w:rPr>
        <w:t>.投标人的资格声明</w:t>
      </w:r>
    </w:p>
    <w:p w14:paraId="30B4FCD0">
      <w:pPr>
        <w:spacing w:line="360" w:lineRule="auto"/>
        <w:rPr>
          <w:rFonts w:hint="eastAsia" w:ascii="宋体" w:hAnsi="宋体"/>
          <w:color w:val="auto"/>
          <w:szCs w:val="21"/>
        </w:rPr>
      </w:pPr>
      <w:r>
        <w:rPr>
          <w:rFonts w:hint="eastAsia" w:ascii="宋体" w:hAnsi="宋体"/>
          <w:color w:val="auto"/>
          <w:szCs w:val="21"/>
        </w:rPr>
        <w:t>1、名称及基本情况：</w:t>
      </w:r>
    </w:p>
    <w:p w14:paraId="663D9DA4">
      <w:pPr>
        <w:spacing w:line="360" w:lineRule="auto"/>
        <w:ind w:firstLine="210" w:firstLineChars="100"/>
        <w:rPr>
          <w:rFonts w:hint="eastAsia" w:ascii="宋体" w:hAnsi="宋体"/>
          <w:color w:val="auto"/>
          <w:szCs w:val="21"/>
        </w:rPr>
      </w:pPr>
      <w:r>
        <w:rPr>
          <w:rFonts w:hint="eastAsia" w:ascii="宋体" w:hAnsi="宋体"/>
          <w:color w:val="auto"/>
          <w:szCs w:val="21"/>
        </w:rPr>
        <w:t>（1）投标人名称：</w:t>
      </w:r>
      <w:r>
        <w:rPr>
          <w:rFonts w:hint="eastAsia" w:ascii="宋体" w:hAnsi="宋体"/>
          <w:color w:val="auto"/>
          <w:szCs w:val="21"/>
          <w:u w:val="single"/>
        </w:rPr>
        <w:t xml:space="preserve">                  </w:t>
      </w:r>
    </w:p>
    <w:p w14:paraId="6570317B">
      <w:pPr>
        <w:spacing w:line="360" w:lineRule="auto"/>
        <w:ind w:firstLine="210" w:firstLineChars="100"/>
        <w:rPr>
          <w:rFonts w:hint="eastAsia" w:ascii="宋体" w:hAnsi="宋体"/>
          <w:color w:val="auto"/>
          <w:szCs w:val="21"/>
        </w:rPr>
      </w:pPr>
      <w:r>
        <w:rPr>
          <w:rFonts w:hint="eastAsia" w:ascii="宋体" w:hAnsi="宋体"/>
          <w:color w:val="auto"/>
          <w:szCs w:val="21"/>
        </w:rPr>
        <w:t>（2）地址：</w:t>
      </w:r>
      <w:r>
        <w:rPr>
          <w:rFonts w:hint="eastAsia" w:ascii="宋体" w:hAnsi="宋体"/>
          <w:color w:val="auto"/>
          <w:szCs w:val="21"/>
          <w:u w:val="single"/>
        </w:rPr>
        <w:t xml:space="preserve">                        </w:t>
      </w:r>
      <w:r>
        <w:rPr>
          <w:rFonts w:hint="eastAsia" w:ascii="宋体" w:hAnsi="宋体"/>
          <w:color w:val="auto"/>
          <w:szCs w:val="21"/>
        </w:rPr>
        <w:t xml:space="preserve">     邮编：</w:t>
      </w:r>
      <w:r>
        <w:rPr>
          <w:rFonts w:hint="eastAsia" w:ascii="宋体" w:hAnsi="宋体"/>
          <w:color w:val="auto"/>
          <w:szCs w:val="21"/>
          <w:u w:val="single"/>
        </w:rPr>
        <w:t xml:space="preserve">                   </w:t>
      </w:r>
    </w:p>
    <w:p w14:paraId="17A47196">
      <w:pPr>
        <w:spacing w:line="360" w:lineRule="auto"/>
        <w:ind w:firstLine="735" w:firstLineChars="350"/>
        <w:rPr>
          <w:rFonts w:hint="eastAsia" w:ascii="宋体" w:hAnsi="宋体"/>
          <w:color w:val="auto"/>
          <w:szCs w:val="21"/>
          <w:u w:val="single"/>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 xml:space="preserve">     传真：</w:t>
      </w:r>
      <w:r>
        <w:rPr>
          <w:rFonts w:hint="eastAsia" w:ascii="宋体" w:hAnsi="宋体"/>
          <w:color w:val="auto"/>
          <w:szCs w:val="21"/>
          <w:u w:val="single"/>
        </w:rPr>
        <w:t xml:space="preserve">                   </w:t>
      </w:r>
    </w:p>
    <w:p w14:paraId="68ED0EDC">
      <w:pPr>
        <w:spacing w:line="360" w:lineRule="auto"/>
        <w:ind w:firstLine="210" w:firstLineChars="100"/>
        <w:rPr>
          <w:rFonts w:hint="eastAsia" w:ascii="宋体" w:hAnsi="宋体"/>
          <w:color w:val="auto"/>
          <w:szCs w:val="21"/>
        </w:rPr>
      </w:pPr>
      <w:r>
        <w:rPr>
          <w:rFonts w:hint="eastAsia" w:ascii="宋体" w:hAnsi="宋体"/>
          <w:color w:val="auto"/>
          <w:szCs w:val="21"/>
        </w:rPr>
        <w:t>（3）成立或注册日期：</w:t>
      </w:r>
      <w:r>
        <w:rPr>
          <w:rFonts w:hint="eastAsia" w:ascii="宋体" w:hAnsi="宋体"/>
          <w:color w:val="auto"/>
          <w:szCs w:val="21"/>
          <w:u w:val="single"/>
        </w:rPr>
        <w:t xml:space="preserve">                         </w:t>
      </w:r>
    </w:p>
    <w:p w14:paraId="772349DC">
      <w:pPr>
        <w:spacing w:line="360" w:lineRule="auto"/>
        <w:ind w:firstLine="210" w:firstLineChars="100"/>
        <w:rPr>
          <w:rFonts w:hint="eastAsia" w:ascii="宋体" w:hAnsi="宋体"/>
          <w:color w:val="auto"/>
          <w:szCs w:val="21"/>
        </w:rPr>
      </w:pPr>
      <w:r>
        <w:rPr>
          <w:rFonts w:hint="eastAsia" w:ascii="宋体" w:hAnsi="宋体"/>
          <w:color w:val="auto"/>
          <w:szCs w:val="21"/>
        </w:rPr>
        <w:t>（4）公司性质：</w:t>
      </w:r>
      <w:r>
        <w:rPr>
          <w:rFonts w:hint="eastAsia" w:ascii="宋体" w:hAnsi="宋体"/>
          <w:color w:val="auto"/>
          <w:szCs w:val="21"/>
          <w:u w:val="single"/>
        </w:rPr>
        <w:t xml:space="preserve">                               </w:t>
      </w:r>
      <w:r>
        <w:rPr>
          <w:rFonts w:hint="eastAsia" w:ascii="宋体" w:hAnsi="宋体"/>
          <w:color w:val="auto"/>
          <w:szCs w:val="21"/>
        </w:rPr>
        <w:t xml:space="preserve">  </w:t>
      </w:r>
    </w:p>
    <w:p w14:paraId="72B3BA8F">
      <w:pPr>
        <w:spacing w:line="360" w:lineRule="auto"/>
        <w:ind w:firstLine="210" w:firstLineChars="100"/>
        <w:rPr>
          <w:rFonts w:hint="eastAsia" w:ascii="宋体" w:hAnsi="宋体"/>
          <w:color w:val="auto"/>
          <w:szCs w:val="21"/>
        </w:rPr>
      </w:pPr>
      <w:r>
        <w:rPr>
          <w:rFonts w:hint="eastAsia" w:ascii="宋体" w:hAnsi="宋体"/>
          <w:color w:val="auto"/>
          <w:szCs w:val="21"/>
        </w:rPr>
        <w:t>（5）法定代表人或主要负责人：</w:t>
      </w:r>
      <w:r>
        <w:rPr>
          <w:rFonts w:hint="eastAsia" w:ascii="宋体" w:hAnsi="宋体"/>
          <w:color w:val="auto"/>
          <w:szCs w:val="21"/>
          <w:u w:val="single"/>
        </w:rPr>
        <w:t xml:space="preserve">                 </w:t>
      </w:r>
      <w:r>
        <w:rPr>
          <w:rFonts w:hint="eastAsia" w:ascii="宋体" w:hAnsi="宋体"/>
          <w:color w:val="auto"/>
          <w:szCs w:val="21"/>
        </w:rPr>
        <w:t xml:space="preserve">   </w:t>
      </w:r>
    </w:p>
    <w:p w14:paraId="5D7F6FBB">
      <w:pPr>
        <w:spacing w:line="360" w:lineRule="auto"/>
        <w:ind w:firstLine="210" w:firstLineChars="100"/>
        <w:rPr>
          <w:rFonts w:hint="eastAsia" w:ascii="宋体" w:hAnsi="宋体"/>
          <w:color w:val="auto"/>
          <w:szCs w:val="21"/>
        </w:rPr>
      </w:pPr>
      <w:r>
        <w:rPr>
          <w:rFonts w:hint="eastAsia" w:ascii="宋体" w:hAnsi="宋体"/>
          <w:color w:val="auto"/>
          <w:szCs w:val="21"/>
        </w:rPr>
        <w:t>（6）员工人数：</w:t>
      </w:r>
      <w:r>
        <w:rPr>
          <w:rFonts w:hint="eastAsia" w:ascii="宋体" w:hAnsi="宋体"/>
          <w:color w:val="auto"/>
          <w:szCs w:val="21"/>
          <w:u w:val="single"/>
        </w:rPr>
        <w:t xml:space="preserve">                               </w:t>
      </w:r>
      <w:r>
        <w:rPr>
          <w:rFonts w:hint="eastAsia" w:ascii="宋体" w:hAnsi="宋体"/>
          <w:color w:val="auto"/>
          <w:szCs w:val="21"/>
        </w:rPr>
        <w:t xml:space="preserve">   </w:t>
      </w:r>
    </w:p>
    <w:p w14:paraId="0DD5EE94">
      <w:pPr>
        <w:spacing w:line="360" w:lineRule="auto"/>
        <w:ind w:firstLine="210" w:firstLineChars="100"/>
        <w:rPr>
          <w:rFonts w:hint="eastAsia" w:ascii="宋体" w:hAnsi="宋体"/>
          <w:color w:val="auto"/>
          <w:szCs w:val="21"/>
        </w:rPr>
      </w:pPr>
      <w:r>
        <w:rPr>
          <w:rFonts w:hint="eastAsia" w:ascii="宋体" w:hAnsi="宋体"/>
          <w:color w:val="auto"/>
          <w:szCs w:val="21"/>
        </w:rPr>
        <w:t>（7）注册资本：</w:t>
      </w:r>
      <w:r>
        <w:rPr>
          <w:rFonts w:hint="eastAsia" w:ascii="宋体" w:hAnsi="宋体"/>
          <w:color w:val="auto"/>
          <w:szCs w:val="21"/>
          <w:u w:val="single"/>
        </w:rPr>
        <w:t xml:space="preserve">                               </w:t>
      </w:r>
      <w:r>
        <w:rPr>
          <w:rFonts w:hint="eastAsia" w:ascii="宋体" w:hAnsi="宋体"/>
          <w:color w:val="auto"/>
          <w:szCs w:val="21"/>
        </w:rPr>
        <w:t xml:space="preserve">  </w:t>
      </w:r>
    </w:p>
    <w:p w14:paraId="541F2415">
      <w:pPr>
        <w:spacing w:line="360" w:lineRule="auto"/>
        <w:ind w:firstLine="210" w:firstLineChars="100"/>
        <w:rPr>
          <w:rFonts w:hint="eastAsia" w:ascii="宋体" w:hAnsi="宋体"/>
          <w:color w:val="auto"/>
          <w:szCs w:val="21"/>
        </w:rPr>
      </w:pPr>
      <w:r>
        <w:rPr>
          <w:rFonts w:hint="eastAsia" w:ascii="宋体" w:hAnsi="宋体"/>
          <w:color w:val="auto"/>
          <w:szCs w:val="21"/>
        </w:rPr>
        <w:t>（8）实收资本：</w:t>
      </w:r>
      <w:r>
        <w:rPr>
          <w:rFonts w:hint="eastAsia" w:ascii="宋体" w:hAnsi="宋体"/>
          <w:color w:val="auto"/>
          <w:szCs w:val="21"/>
          <w:u w:val="single"/>
        </w:rPr>
        <w:t xml:space="preserve">                               </w:t>
      </w:r>
      <w:r>
        <w:rPr>
          <w:rFonts w:hint="eastAsia" w:ascii="宋体" w:hAnsi="宋体"/>
          <w:color w:val="auto"/>
          <w:szCs w:val="21"/>
        </w:rPr>
        <w:t xml:space="preserve">  </w:t>
      </w:r>
    </w:p>
    <w:p w14:paraId="1C3013FC">
      <w:pPr>
        <w:spacing w:line="360" w:lineRule="auto"/>
        <w:rPr>
          <w:rFonts w:hint="eastAsia" w:ascii="宋体" w:hAnsi="宋体"/>
          <w:color w:val="auto"/>
          <w:szCs w:val="21"/>
        </w:rPr>
      </w:pPr>
      <w:r>
        <w:rPr>
          <w:rFonts w:hint="eastAsia" w:ascii="宋体" w:hAnsi="宋体"/>
          <w:color w:val="auto"/>
          <w:szCs w:val="21"/>
        </w:rPr>
        <w:t xml:space="preserve">2、与投标货物的生产、销售和服务有关的情况： </w:t>
      </w:r>
    </w:p>
    <w:p w14:paraId="689785CE">
      <w:pPr>
        <w:spacing w:line="360" w:lineRule="auto"/>
        <w:ind w:firstLine="210" w:firstLineChars="100"/>
        <w:rPr>
          <w:rFonts w:hint="eastAsia" w:ascii="宋体" w:hAnsi="宋体"/>
          <w:color w:val="auto"/>
          <w:szCs w:val="21"/>
        </w:rPr>
      </w:pPr>
      <w:r>
        <w:rPr>
          <w:rFonts w:hint="eastAsia" w:ascii="宋体" w:hAnsi="宋体"/>
          <w:color w:val="auto"/>
          <w:szCs w:val="21"/>
        </w:rPr>
        <w:t>（1）关于制造投标货物的设施及其它情况：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392"/>
        <w:gridCol w:w="2390"/>
        <w:gridCol w:w="2234"/>
      </w:tblGrid>
      <w:tr w14:paraId="6C0E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70" w:type="dxa"/>
            <w:noWrap w:val="0"/>
            <w:vAlign w:val="center"/>
          </w:tcPr>
          <w:p w14:paraId="18ED9ABC">
            <w:pPr>
              <w:adjustRightInd w:val="0"/>
              <w:snapToGrid w:val="0"/>
              <w:spacing w:before="100" w:beforeAutospacing="1" w:after="100" w:afterAutospacing="1" w:line="360" w:lineRule="auto"/>
              <w:jc w:val="center"/>
              <w:rPr>
                <w:rFonts w:hint="eastAsia" w:ascii="宋体" w:hAnsi="宋体"/>
                <w:color w:val="auto"/>
                <w:szCs w:val="21"/>
              </w:rPr>
            </w:pPr>
            <w:r>
              <w:rPr>
                <w:rFonts w:hint="eastAsia" w:ascii="宋体" w:hAnsi="宋体"/>
                <w:color w:val="auto"/>
                <w:szCs w:val="21"/>
              </w:rPr>
              <w:t>生产基地地址</w:t>
            </w:r>
          </w:p>
        </w:tc>
        <w:tc>
          <w:tcPr>
            <w:tcW w:w="2392" w:type="dxa"/>
            <w:noWrap w:val="0"/>
            <w:vAlign w:val="center"/>
          </w:tcPr>
          <w:p w14:paraId="00BAA8FE">
            <w:pPr>
              <w:adjustRightInd w:val="0"/>
              <w:snapToGrid w:val="0"/>
              <w:spacing w:before="100" w:beforeAutospacing="1" w:after="100" w:afterAutospacing="1" w:line="360" w:lineRule="auto"/>
              <w:jc w:val="center"/>
              <w:rPr>
                <w:rFonts w:hint="eastAsia" w:ascii="宋体" w:hAnsi="宋体"/>
                <w:color w:val="auto"/>
                <w:szCs w:val="21"/>
              </w:rPr>
            </w:pPr>
            <w:r>
              <w:rPr>
                <w:rFonts w:hint="eastAsia" w:ascii="宋体" w:hAnsi="宋体"/>
                <w:color w:val="auto"/>
                <w:szCs w:val="21"/>
              </w:rPr>
              <w:t>生产的项目</w:t>
            </w:r>
          </w:p>
        </w:tc>
        <w:tc>
          <w:tcPr>
            <w:tcW w:w="2390" w:type="dxa"/>
            <w:noWrap w:val="0"/>
            <w:vAlign w:val="center"/>
          </w:tcPr>
          <w:p w14:paraId="0E796A2A">
            <w:pPr>
              <w:adjustRightInd w:val="0"/>
              <w:snapToGrid w:val="0"/>
              <w:spacing w:before="100" w:beforeAutospacing="1" w:after="100" w:afterAutospacing="1" w:line="360" w:lineRule="auto"/>
              <w:jc w:val="center"/>
              <w:rPr>
                <w:rFonts w:hint="eastAsia" w:ascii="宋体" w:hAnsi="宋体"/>
                <w:color w:val="auto"/>
                <w:szCs w:val="21"/>
              </w:rPr>
            </w:pPr>
            <w:r>
              <w:rPr>
                <w:rFonts w:hint="eastAsia" w:ascii="宋体" w:hAnsi="宋体"/>
                <w:color w:val="auto"/>
                <w:szCs w:val="21"/>
              </w:rPr>
              <w:t>年生产能力</w:t>
            </w:r>
          </w:p>
        </w:tc>
        <w:tc>
          <w:tcPr>
            <w:tcW w:w="2234" w:type="dxa"/>
            <w:noWrap w:val="0"/>
            <w:vAlign w:val="center"/>
          </w:tcPr>
          <w:p w14:paraId="070A11DB">
            <w:pPr>
              <w:adjustRightInd w:val="0"/>
              <w:snapToGrid w:val="0"/>
              <w:spacing w:before="100" w:beforeAutospacing="1" w:after="100" w:afterAutospacing="1" w:line="360" w:lineRule="auto"/>
              <w:jc w:val="center"/>
              <w:rPr>
                <w:rFonts w:hint="eastAsia" w:ascii="宋体" w:hAnsi="宋体"/>
                <w:color w:val="auto"/>
                <w:szCs w:val="21"/>
              </w:rPr>
            </w:pPr>
            <w:r>
              <w:rPr>
                <w:rFonts w:hint="eastAsia" w:ascii="宋体" w:hAnsi="宋体"/>
                <w:color w:val="auto"/>
                <w:szCs w:val="21"/>
              </w:rPr>
              <w:t>员工人数</w:t>
            </w:r>
          </w:p>
        </w:tc>
      </w:tr>
      <w:tr w14:paraId="3868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270" w:type="dxa"/>
            <w:noWrap w:val="0"/>
            <w:vAlign w:val="center"/>
          </w:tcPr>
          <w:p w14:paraId="5CDC248F">
            <w:pPr>
              <w:adjustRightInd w:val="0"/>
              <w:snapToGrid w:val="0"/>
              <w:spacing w:before="100" w:beforeAutospacing="1" w:after="100" w:afterAutospacing="1" w:line="360" w:lineRule="auto"/>
              <w:jc w:val="center"/>
              <w:rPr>
                <w:rFonts w:hint="eastAsia" w:ascii="宋体" w:hAnsi="宋体"/>
                <w:color w:val="auto"/>
                <w:szCs w:val="21"/>
              </w:rPr>
            </w:pPr>
          </w:p>
        </w:tc>
        <w:tc>
          <w:tcPr>
            <w:tcW w:w="2392" w:type="dxa"/>
            <w:noWrap w:val="0"/>
            <w:vAlign w:val="center"/>
          </w:tcPr>
          <w:p w14:paraId="1BF86054">
            <w:pPr>
              <w:adjustRightInd w:val="0"/>
              <w:snapToGrid w:val="0"/>
              <w:spacing w:before="100" w:beforeAutospacing="1" w:after="100" w:afterAutospacing="1" w:line="360" w:lineRule="auto"/>
              <w:jc w:val="center"/>
              <w:rPr>
                <w:rFonts w:hint="eastAsia" w:ascii="宋体" w:hAnsi="宋体"/>
                <w:color w:val="auto"/>
                <w:szCs w:val="21"/>
              </w:rPr>
            </w:pPr>
          </w:p>
        </w:tc>
        <w:tc>
          <w:tcPr>
            <w:tcW w:w="2390" w:type="dxa"/>
            <w:noWrap w:val="0"/>
            <w:vAlign w:val="center"/>
          </w:tcPr>
          <w:p w14:paraId="17E6FE62">
            <w:pPr>
              <w:adjustRightInd w:val="0"/>
              <w:snapToGrid w:val="0"/>
              <w:spacing w:before="100" w:beforeAutospacing="1" w:after="100" w:afterAutospacing="1" w:line="360" w:lineRule="auto"/>
              <w:jc w:val="center"/>
              <w:rPr>
                <w:rFonts w:hint="eastAsia" w:ascii="宋体" w:hAnsi="宋体"/>
                <w:color w:val="auto"/>
                <w:szCs w:val="21"/>
              </w:rPr>
            </w:pPr>
          </w:p>
        </w:tc>
        <w:tc>
          <w:tcPr>
            <w:tcW w:w="2234" w:type="dxa"/>
            <w:noWrap w:val="0"/>
            <w:vAlign w:val="center"/>
          </w:tcPr>
          <w:p w14:paraId="6C135F4B">
            <w:pPr>
              <w:adjustRightInd w:val="0"/>
              <w:snapToGrid w:val="0"/>
              <w:spacing w:before="100" w:beforeAutospacing="1" w:after="100" w:afterAutospacing="1" w:line="360" w:lineRule="auto"/>
              <w:jc w:val="center"/>
              <w:rPr>
                <w:rFonts w:hint="eastAsia" w:ascii="宋体" w:hAnsi="宋体"/>
                <w:color w:val="auto"/>
                <w:szCs w:val="21"/>
              </w:rPr>
            </w:pPr>
          </w:p>
        </w:tc>
      </w:tr>
      <w:tr w14:paraId="4549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270" w:type="dxa"/>
            <w:noWrap w:val="0"/>
            <w:vAlign w:val="center"/>
          </w:tcPr>
          <w:p w14:paraId="0961B5A7">
            <w:pPr>
              <w:adjustRightInd w:val="0"/>
              <w:snapToGrid w:val="0"/>
              <w:spacing w:before="100" w:beforeAutospacing="1" w:after="100" w:afterAutospacing="1" w:line="360" w:lineRule="auto"/>
              <w:jc w:val="center"/>
              <w:rPr>
                <w:rFonts w:hint="eastAsia" w:ascii="宋体" w:hAnsi="宋体"/>
                <w:color w:val="auto"/>
                <w:szCs w:val="21"/>
              </w:rPr>
            </w:pPr>
          </w:p>
        </w:tc>
        <w:tc>
          <w:tcPr>
            <w:tcW w:w="2392" w:type="dxa"/>
            <w:noWrap w:val="0"/>
            <w:vAlign w:val="center"/>
          </w:tcPr>
          <w:p w14:paraId="45CE22D1">
            <w:pPr>
              <w:adjustRightInd w:val="0"/>
              <w:snapToGrid w:val="0"/>
              <w:spacing w:before="100" w:beforeAutospacing="1" w:after="100" w:afterAutospacing="1" w:line="360" w:lineRule="auto"/>
              <w:jc w:val="center"/>
              <w:rPr>
                <w:rFonts w:hint="eastAsia" w:ascii="宋体" w:hAnsi="宋体"/>
                <w:color w:val="auto"/>
                <w:szCs w:val="21"/>
              </w:rPr>
            </w:pPr>
          </w:p>
        </w:tc>
        <w:tc>
          <w:tcPr>
            <w:tcW w:w="2390" w:type="dxa"/>
            <w:noWrap w:val="0"/>
            <w:vAlign w:val="center"/>
          </w:tcPr>
          <w:p w14:paraId="428C311A">
            <w:pPr>
              <w:adjustRightInd w:val="0"/>
              <w:snapToGrid w:val="0"/>
              <w:spacing w:before="100" w:beforeAutospacing="1" w:after="100" w:afterAutospacing="1" w:line="360" w:lineRule="auto"/>
              <w:jc w:val="center"/>
              <w:rPr>
                <w:rFonts w:hint="eastAsia" w:ascii="宋体" w:hAnsi="宋体"/>
                <w:color w:val="auto"/>
                <w:szCs w:val="21"/>
              </w:rPr>
            </w:pPr>
          </w:p>
        </w:tc>
        <w:tc>
          <w:tcPr>
            <w:tcW w:w="2234" w:type="dxa"/>
            <w:noWrap w:val="0"/>
            <w:vAlign w:val="center"/>
          </w:tcPr>
          <w:p w14:paraId="671C4A28">
            <w:pPr>
              <w:adjustRightInd w:val="0"/>
              <w:snapToGrid w:val="0"/>
              <w:spacing w:before="100" w:beforeAutospacing="1" w:after="100" w:afterAutospacing="1" w:line="360" w:lineRule="auto"/>
              <w:jc w:val="center"/>
              <w:rPr>
                <w:rFonts w:hint="eastAsia" w:ascii="宋体" w:hAnsi="宋体"/>
                <w:color w:val="auto"/>
                <w:szCs w:val="21"/>
              </w:rPr>
            </w:pPr>
          </w:p>
        </w:tc>
      </w:tr>
    </w:tbl>
    <w:p w14:paraId="7CAEFC85">
      <w:pPr>
        <w:spacing w:line="360" w:lineRule="auto"/>
        <w:ind w:firstLine="210" w:firstLineChars="100"/>
        <w:rPr>
          <w:rFonts w:hint="eastAsia" w:ascii="宋体" w:hAnsi="宋体"/>
          <w:color w:val="auto"/>
          <w:szCs w:val="21"/>
        </w:rPr>
      </w:pPr>
      <w:r>
        <w:rPr>
          <w:rFonts w:hint="eastAsia" w:ascii="宋体" w:hAnsi="宋体"/>
          <w:color w:val="auto"/>
          <w:szCs w:val="21"/>
        </w:rPr>
        <w:t>（2）投标人生产此投标货物的经验（包括年限、项目业主、额定能力、商业运营的起始日期等）：</w:t>
      </w:r>
    </w:p>
    <w:p w14:paraId="2A12BEF2">
      <w:pPr>
        <w:spacing w:line="360" w:lineRule="auto"/>
        <w:ind w:firstLine="210" w:firstLineChars="100"/>
        <w:rPr>
          <w:rFonts w:hint="eastAsia" w:ascii="宋体" w:hAnsi="宋体"/>
          <w:color w:val="auto"/>
          <w:szCs w:val="21"/>
        </w:rPr>
      </w:pPr>
      <w:r>
        <w:rPr>
          <w:rFonts w:hint="eastAsia" w:ascii="宋体" w:hAnsi="宋体"/>
          <w:color w:val="auto"/>
          <w:szCs w:val="21"/>
        </w:rPr>
        <w:t>（3）销售、服务网点分布（可另行附表）：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6"/>
        <w:gridCol w:w="2155"/>
        <w:gridCol w:w="1763"/>
        <w:gridCol w:w="1765"/>
      </w:tblGrid>
      <w:tr w14:paraId="7460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6" w:type="dxa"/>
            <w:noWrap w:val="0"/>
            <w:vAlign w:val="center"/>
          </w:tcPr>
          <w:p w14:paraId="174E7462">
            <w:pPr>
              <w:adjustRightInd w:val="0"/>
              <w:snapToGrid w:val="0"/>
              <w:spacing w:before="100" w:beforeAutospacing="1" w:after="100" w:afterAutospacing="1" w:line="360" w:lineRule="auto"/>
              <w:jc w:val="center"/>
              <w:rPr>
                <w:rFonts w:hint="eastAsia" w:ascii="宋体" w:hAnsi="宋体"/>
                <w:color w:val="auto"/>
                <w:szCs w:val="21"/>
              </w:rPr>
            </w:pPr>
            <w:r>
              <w:rPr>
                <w:rFonts w:hint="eastAsia" w:ascii="宋体" w:hAnsi="宋体"/>
                <w:color w:val="auto"/>
                <w:szCs w:val="21"/>
              </w:rPr>
              <w:t>销售服务网点名称和地址</w:t>
            </w:r>
          </w:p>
        </w:tc>
        <w:tc>
          <w:tcPr>
            <w:tcW w:w="2155" w:type="dxa"/>
            <w:noWrap w:val="0"/>
            <w:vAlign w:val="center"/>
          </w:tcPr>
          <w:p w14:paraId="6FF69B76">
            <w:pPr>
              <w:adjustRightInd w:val="0"/>
              <w:snapToGrid w:val="0"/>
              <w:spacing w:before="100" w:beforeAutospacing="1" w:after="100" w:afterAutospacing="1" w:line="360" w:lineRule="auto"/>
              <w:jc w:val="center"/>
              <w:rPr>
                <w:rFonts w:hint="eastAsia" w:ascii="宋体" w:hAnsi="宋体"/>
                <w:color w:val="auto"/>
                <w:szCs w:val="21"/>
              </w:rPr>
            </w:pPr>
            <w:r>
              <w:rPr>
                <w:rFonts w:hint="eastAsia" w:ascii="宋体" w:hAnsi="宋体"/>
                <w:color w:val="auto"/>
                <w:szCs w:val="21"/>
              </w:rPr>
              <w:t>主要服务范围</w:t>
            </w:r>
          </w:p>
        </w:tc>
        <w:tc>
          <w:tcPr>
            <w:tcW w:w="1763" w:type="dxa"/>
            <w:noWrap w:val="0"/>
            <w:vAlign w:val="center"/>
          </w:tcPr>
          <w:p w14:paraId="5876964E">
            <w:pPr>
              <w:adjustRightInd w:val="0"/>
              <w:snapToGrid w:val="0"/>
              <w:spacing w:before="100" w:beforeAutospacing="1" w:after="100" w:afterAutospacing="1" w:line="360" w:lineRule="auto"/>
              <w:jc w:val="center"/>
              <w:rPr>
                <w:rFonts w:hint="eastAsia" w:ascii="宋体" w:hAnsi="宋体"/>
                <w:color w:val="auto"/>
                <w:szCs w:val="21"/>
              </w:rPr>
            </w:pPr>
            <w:r>
              <w:rPr>
                <w:rFonts w:hint="eastAsia" w:ascii="宋体" w:hAnsi="宋体"/>
                <w:color w:val="auto"/>
                <w:szCs w:val="21"/>
              </w:rPr>
              <w:t>服务人员数</w:t>
            </w:r>
          </w:p>
        </w:tc>
        <w:tc>
          <w:tcPr>
            <w:tcW w:w="1765" w:type="dxa"/>
            <w:noWrap w:val="0"/>
            <w:vAlign w:val="center"/>
          </w:tcPr>
          <w:p w14:paraId="658DA672">
            <w:pPr>
              <w:adjustRightInd w:val="0"/>
              <w:snapToGrid w:val="0"/>
              <w:spacing w:before="100" w:beforeAutospacing="1" w:after="100" w:afterAutospacing="1" w:line="360" w:lineRule="auto"/>
              <w:jc w:val="center"/>
              <w:rPr>
                <w:rFonts w:hint="eastAsia" w:ascii="宋体" w:hAnsi="宋体"/>
                <w:color w:val="auto"/>
                <w:szCs w:val="21"/>
              </w:rPr>
            </w:pPr>
            <w:r>
              <w:rPr>
                <w:rFonts w:hint="eastAsia" w:ascii="宋体" w:hAnsi="宋体"/>
                <w:color w:val="auto"/>
                <w:szCs w:val="21"/>
              </w:rPr>
              <w:t>内部等级</w:t>
            </w:r>
          </w:p>
        </w:tc>
      </w:tr>
      <w:tr w14:paraId="088E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6" w:type="dxa"/>
            <w:noWrap w:val="0"/>
            <w:vAlign w:val="center"/>
          </w:tcPr>
          <w:p w14:paraId="75F875C8">
            <w:pPr>
              <w:adjustRightInd w:val="0"/>
              <w:snapToGrid w:val="0"/>
              <w:spacing w:before="100" w:beforeAutospacing="1" w:after="100" w:afterAutospacing="1" w:line="360" w:lineRule="auto"/>
              <w:jc w:val="center"/>
              <w:rPr>
                <w:rFonts w:hint="eastAsia" w:ascii="宋体" w:hAnsi="宋体"/>
                <w:color w:val="auto"/>
                <w:szCs w:val="21"/>
              </w:rPr>
            </w:pPr>
          </w:p>
        </w:tc>
        <w:tc>
          <w:tcPr>
            <w:tcW w:w="2155" w:type="dxa"/>
            <w:noWrap w:val="0"/>
            <w:vAlign w:val="center"/>
          </w:tcPr>
          <w:p w14:paraId="65CBB8DE">
            <w:pPr>
              <w:adjustRightInd w:val="0"/>
              <w:snapToGrid w:val="0"/>
              <w:spacing w:before="100" w:beforeAutospacing="1" w:after="100" w:afterAutospacing="1" w:line="360" w:lineRule="auto"/>
              <w:jc w:val="center"/>
              <w:rPr>
                <w:rFonts w:hint="eastAsia" w:ascii="宋体" w:hAnsi="宋体"/>
                <w:color w:val="auto"/>
                <w:szCs w:val="21"/>
              </w:rPr>
            </w:pPr>
          </w:p>
        </w:tc>
        <w:tc>
          <w:tcPr>
            <w:tcW w:w="1763" w:type="dxa"/>
            <w:noWrap w:val="0"/>
            <w:vAlign w:val="center"/>
          </w:tcPr>
          <w:p w14:paraId="552C69EF">
            <w:pPr>
              <w:adjustRightInd w:val="0"/>
              <w:snapToGrid w:val="0"/>
              <w:spacing w:before="100" w:beforeAutospacing="1" w:after="100" w:afterAutospacing="1" w:line="360" w:lineRule="auto"/>
              <w:jc w:val="center"/>
              <w:rPr>
                <w:rFonts w:hint="eastAsia" w:ascii="宋体" w:hAnsi="宋体"/>
                <w:color w:val="auto"/>
                <w:szCs w:val="21"/>
              </w:rPr>
            </w:pPr>
          </w:p>
        </w:tc>
        <w:tc>
          <w:tcPr>
            <w:tcW w:w="1765" w:type="dxa"/>
            <w:noWrap w:val="0"/>
            <w:vAlign w:val="center"/>
          </w:tcPr>
          <w:p w14:paraId="21B8FA6E">
            <w:pPr>
              <w:adjustRightInd w:val="0"/>
              <w:snapToGrid w:val="0"/>
              <w:spacing w:before="100" w:beforeAutospacing="1" w:after="100" w:afterAutospacing="1" w:line="360" w:lineRule="auto"/>
              <w:jc w:val="center"/>
              <w:rPr>
                <w:rFonts w:hint="eastAsia" w:ascii="宋体" w:hAnsi="宋体"/>
                <w:color w:val="auto"/>
                <w:szCs w:val="21"/>
              </w:rPr>
            </w:pPr>
          </w:p>
        </w:tc>
      </w:tr>
      <w:tr w14:paraId="4E00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6" w:type="dxa"/>
            <w:noWrap w:val="0"/>
            <w:vAlign w:val="center"/>
          </w:tcPr>
          <w:p w14:paraId="5F4AE6B3">
            <w:pPr>
              <w:adjustRightInd w:val="0"/>
              <w:snapToGrid w:val="0"/>
              <w:spacing w:before="100" w:beforeAutospacing="1" w:after="100" w:afterAutospacing="1" w:line="360" w:lineRule="auto"/>
              <w:jc w:val="center"/>
              <w:rPr>
                <w:rFonts w:hint="eastAsia" w:ascii="宋体" w:hAnsi="宋体"/>
                <w:color w:val="auto"/>
                <w:szCs w:val="21"/>
              </w:rPr>
            </w:pPr>
          </w:p>
        </w:tc>
        <w:tc>
          <w:tcPr>
            <w:tcW w:w="2155" w:type="dxa"/>
            <w:noWrap w:val="0"/>
            <w:vAlign w:val="center"/>
          </w:tcPr>
          <w:p w14:paraId="4269C911">
            <w:pPr>
              <w:adjustRightInd w:val="0"/>
              <w:snapToGrid w:val="0"/>
              <w:spacing w:before="100" w:beforeAutospacing="1" w:after="100" w:afterAutospacing="1" w:line="360" w:lineRule="auto"/>
              <w:jc w:val="center"/>
              <w:rPr>
                <w:rFonts w:hint="eastAsia" w:ascii="宋体" w:hAnsi="宋体"/>
                <w:color w:val="auto"/>
                <w:szCs w:val="21"/>
              </w:rPr>
            </w:pPr>
          </w:p>
        </w:tc>
        <w:tc>
          <w:tcPr>
            <w:tcW w:w="1763" w:type="dxa"/>
            <w:noWrap w:val="0"/>
            <w:vAlign w:val="center"/>
          </w:tcPr>
          <w:p w14:paraId="7736B3B5">
            <w:pPr>
              <w:adjustRightInd w:val="0"/>
              <w:snapToGrid w:val="0"/>
              <w:spacing w:before="100" w:beforeAutospacing="1" w:after="100" w:afterAutospacing="1" w:line="360" w:lineRule="auto"/>
              <w:jc w:val="center"/>
              <w:rPr>
                <w:rFonts w:hint="eastAsia" w:ascii="宋体" w:hAnsi="宋体"/>
                <w:color w:val="auto"/>
                <w:szCs w:val="21"/>
              </w:rPr>
            </w:pPr>
          </w:p>
        </w:tc>
        <w:tc>
          <w:tcPr>
            <w:tcW w:w="1765" w:type="dxa"/>
            <w:noWrap w:val="0"/>
            <w:vAlign w:val="center"/>
          </w:tcPr>
          <w:p w14:paraId="63A23C18">
            <w:pPr>
              <w:adjustRightInd w:val="0"/>
              <w:snapToGrid w:val="0"/>
              <w:spacing w:before="100" w:beforeAutospacing="1" w:after="100" w:afterAutospacing="1" w:line="360" w:lineRule="auto"/>
              <w:jc w:val="center"/>
              <w:rPr>
                <w:rFonts w:hint="eastAsia" w:ascii="宋体" w:hAnsi="宋体"/>
                <w:color w:val="auto"/>
                <w:szCs w:val="21"/>
              </w:rPr>
            </w:pPr>
          </w:p>
        </w:tc>
      </w:tr>
    </w:tbl>
    <w:p w14:paraId="62289894">
      <w:pPr>
        <w:spacing w:line="360" w:lineRule="auto"/>
        <w:rPr>
          <w:rFonts w:hint="eastAsia" w:ascii="宋体" w:hAnsi="宋体"/>
          <w:color w:val="auto"/>
          <w:szCs w:val="21"/>
        </w:rPr>
      </w:pPr>
      <w:r>
        <w:rPr>
          <w:rFonts w:hint="eastAsia" w:ascii="宋体" w:hAnsi="宋体"/>
          <w:color w:val="auto"/>
          <w:szCs w:val="21"/>
        </w:rPr>
        <w:t xml:space="preserve">3、投标人认为需要声明的其它情况：                         </w:t>
      </w:r>
    </w:p>
    <w:p w14:paraId="3A7E7212">
      <w:pPr>
        <w:spacing w:line="360" w:lineRule="auto"/>
        <w:rPr>
          <w:rFonts w:hint="eastAsia" w:ascii="宋体" w:hAnsi="宋体"/>
          <w:color w:val="auto"/>
          <w:szCs w:val="21"/>
        </w:rPr>
      </w:pPr>
      <w:r>
        <w:rPr>
          <w:rFonts w:hint="eastAsia" w:ascii="宋体" w:hAnsi="宋体"/>
          <w:color w:val="auto"/>
          <w:szCs w:val="21"/>
        </w:rPr>
        <w:t xml:space="preserve">    兹证明上述声明是真实的、正确的，并提供了全部能提供的资料和数据，我们同意遵照</w:t>
      </w:r>
      <w:r>
        <w:rPr>
          <w:rFonts w:hint="eastAsia" w:ascii="宋体" w:hAnsi="宋体"/>
          <w:color w:val="auto"/>
          <w:szCs w:val="21"/>
          <w:u w:val="single"/>
        </w:rPr>
        <w:t>黄石市公共资源交易中心</w:t>
      </w:r>
      <w:r>
        <w:rPr>
          <w:rFonts w:hint="eastAsia" w:ascii="宋体" w:hAnsi="宋体"/>
          <w:color w:val="auto"/>
          <w:szCs w:val="21"/>
        </w:rPr>
        <w:t>要求出示有关证明文件。</w:t>
      </w:r>
    </w:p>
    <w:p w14:paraId="0C3CC73D">
      <w:pPr>
        <w:spacing w:line="360" w:lineRule="auto"/>
        <w:ind w:firstLine="480"/>
        <w:rPr>
          <w:rFonts w:hint="eastAsia" w:ascii="宋体" w:hAnsi="宋体"/>
          <w:color w:val="auto"/>
          <w:szCs w:val="21"/>
        </w:rPr>
      </w:pPr>
      <w:r>
        <w:rPr>
          <w:rFonts w:hint="eastAsia" w:ascii="宋体" w:hAnsi="宋体"/>
          <w:color w:val="auto"/>
          <w:szCs w:val="21"/>
        </w:rPr>
        <w:t>投标人名称：</w:t>
      </w:r>
      <w:r>
        <w:rPr>
          <w:rFonts w:hint="eastAsia" w:ascii="宋体" w:hAnsi="宋体"/>
          <w:color w:val="auto"/>
          <w:szCs w:val="21"/>
          <w:u w:val="single"/>
        </w:rPr>
        <w:t xml:space="preserve">        (签字)       </w:t>
      </w:r>
    </w:p>
    <w:p w14:paraId="793E4AD4">
      <w:pPr>
        <w:spacing w:line="360" w:lineRule="auto"/>
        <w:ind w:firstLine="480"/>
        <w:rPr>
          <w:rFonts w:hint="eastAsia" w:ascii="宋体" w:hAnsi="宋体"/>
          <w:color w:val="auto"/>
          <w:szCs w:val="21"/>
        </w:rPr>
      </w:pPr>
      <w:r>
        <w:rPr>
          <w:rFonts w:hint="eastAsia" w:ascii="宋体" w:hAnsi="宋体"/>
          <w:color w:val="auto"/>
          <w:szCs w:val="21"/>
        </w:rPr>
        <w:t>授权人签字：</w:t>
      </w:r>
      <w:r>
        <w:rPr>
          <w:rFonts w:hint="eastAsia" w:ascii="宋体" w:hAnsi="宋体"/>
          <w:color w:val="auto"/>
          <w:szCs w:val="21"/>
          <w:u w:val="single"/>
        </w:rPr>
        <w:t xml:space="preserve">                    </w:t>
      </w:r>
    </w:p>
    <w:p w14:paraId="2C813AAF">
      <w:pPr>
        <w:spacing w:line="360" w:lineRule="auto"/>
        <w:ind w:firstLine="480"/>
        <w:rPr>
          <w:rFonts w:hint="eastAsia" w:ascii="宋体" w:hAnsi="宋体"/>
          <w:color w:val="auto"/>
          <w:szCs w:val="21"/>
        </w:rPr>
      </w:pPr>
      <w:r>
        <w:rPr>
          <w:rFonts w:hint="eastAsia" w:ascii="宋体" w:hAnsi="宋体"/>
          <w:color w:val="auto"/>
          <w:szCs w:val="21"/>
        </w:rPr>
        <w:t>电      话：</w:t>
      </w:r>
      <w:r>
        <w:rPr>
          <w:rFonts w:hint="eastAsia" w:ascii="宋体" w:hAnsi="宋体"/>
          <w:color w:val="auto"/>
          <w:szCs w:val="21"/>
          <w:u w:val="single"/>
        </w:rPr>
        <w:t xml:space="preserve">                    </w:t>
      </w:r>
    </w:p>
    <w:p w14:paraId="2406652E">
      <w:pPr>
        <w:spacing w:line="360" w:lineRule="auto"/>
        <w:ind w:firstLine="480"/>
        <w:rPr>
          <w:rFonts w:hint="eastAsia" w:ascii="宋体" w:hAnsi="宋体"/>
          <w:color w:val="auto"/>
          <w:szCs w:val="21"/>
          <w:u w:val="single"/>
        </w:rPr>
      </w:pPr>
      <w:r>
        <w:rPr>
          <w:rFonts w:hint="eastAsia" w:ascii="宋体" w:hAnsi="宋体"/>
          <w:color w:val="auto"/>
          <w:szCs w:val="21"/>
        </w:rPr>
        <w:t>传      真：</w:t>
      </w:r>
      <w:r>
        <w:rPr>
          <w:rFonts w:hint="eastAsia" w:ascii="宋体" w:hAnsi="宋体"/>
          <w:color w:val="auto"/>
          <w:szCs w:val="21"/>
          <w:u w:val="single"/>
        </w:rPr>
        <w:t xml:space="preserve">                    </w:t>
      </w:r>
    </w:p>
    <w:p w14:paraId="19EA2321">
      <w:pPr>
        <w:spacing w:line="360" w:lineRule="auto"/>
        <w:ind w:firstLine="480"/>
        <w:rPr>
          <w:rFonts w:hint="eastAsia" w:ascii="宋体" w:hAnsi="宋体"/>
          <w:color w:val="auto"/>
          <w:szCs w:val="21"/>
        </w:rPr>
      </w:pPr>
      <w:r>
        <w:rPr>
          <w:rFonts w:hint="eastAsia" w:ascii="宋体" w:hAnsi="宋体"/>
          <w:color w:val="auto"/>
          <w:szCs w:val="21"/>
        </w:rPr>
        <w:t>日      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 日</w:t>
      </w:r>
      <w:bookmarkStart w:id="1" w:name="_Toc1175"/>
      <w:bookmarkStart w:id="2" w:name="_Toc364849254"/>
      <w:bookmarkStart w:id="3" w:name="_Toc354140054"/>
      <w:bookmarkStart w:id="4" w:name="_Toc354233711"/>
      <w:bookmarkStart w:id="5" w:name="_Toc22664"/>
    </w:p>
    <w:p w14:paraId="00C0FED8">
      <w:pPr>
        <w:keepNext w:val="0"/>
        <w:keepLines w:val="0"/>
        <w:pageBreakBefore w:val="0"/>
        <w:widowControl w:val="0"/>
        <w:kinsoku/>
        <w:wordWrap/>
        <w:overflowPunct/>
        <w:topLinePunct w:val="0"/>
        <w:bidi w:val="0"/>
        <w:spacing w:line="400" w:lineRule="exact"/>
        <w:ind w:firstLine="2187" w:firstLineChars="726"/>
        <w:textAlignment w:val="auto"/>
        <w:rPr>
          <w:rFonts w:hint="eastAsia" w:ascii="宋体" w:hAnsi="宋体"/>
          <w:b/>
          <w:color w:val="auto"/>
          <w:sz w:val="30"/>
          <w:szCs w:val="30"/>
        </w:rPr>
      </w:pPr>
      <w:r>
        <w:rPr>
          <w:rFonts w:hint="eastAsia" w:ascii="宋体" w:hAnsi="宋体"/>
          <w:b/>
          <w:color w:val="auto"/>
          <w:sz w:val="30"/>
          <w:szCs w:val="30"/>
          <w:lang w:val="en-US" w:eastAsia="zh-CN"/>
        </w:rPr>
        <w:t>8</w:t>
      </w:r>
      <w:r>
        <w:rPr>
          <w:rFonts w:hint="eastAsia" w:ascii="宋体" w:hAnsi="宋体"/>
          <w:b/>
          <w:color w:val="auto"/>
          <w:sz w:val="30"/>
          <w:szCs w:val="30"/>
        </w:rPr>
        <w:t>.生产厂商的资格声明</w:t>
      </w:r>
      <w:bookmarkEnd w:id="1"/>
      <w:bookmarkEnd w:id="2"/>
      <w:bookmarkEnd w:id="3"/>
      <w:bookmarkEnd w:id="4"/>
      <w:bookmarkEnd w:id="5"/>
    </w:p>
    <w:p w14:paraId="08904B82">
      <w:pPr>
        <w:keepNext w:val="0"/>
        <w:keepLines w:val="0"/>
        <w:pageBreakBefore w:val="0"/>
        <w:widowControl w:val="0"/>
        <w:kinsoku/>
        <w:wordWrap/>
        <w:overflowPunct/>
        <w:topLinePunct w:val="0"/>
        <w:bidi w:val="0"/>
        <w:spacing w:line="400" w:lineRule="exact"/>
        <w:textAlignment w:val="auto"/>
        <w:rPr>
          <w:rFonts w:hint="eastAsia" w:ascii="宋体" w:hAnsi="宋体" w:cs="宋体"/>
          <w:color w:val="auto"/>
          <w:szCs w:val="21"/>
        </w:rPr>
      </w:pPr>
      <w:r>
        <w:rPr>
          <w:rFonts w:hint="eastAsia" w:ascii="宋体" w:hAnsi="宋体" w:cs="宋体"/>
          <w:color w:val="auto"/>
          <w:szCs w:val="21"/>
        </w:rPr>
        <w:t>1、名称及基本情况：</w:t>
      </w:r>
    </w:p>
    <w:p w14:paraId="72A55A7C">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（1）制造商名称：</w:t>
      </w:r>
      <w:r>
        <w:rPr>
          <w:rFonts w:hint="eastAsia" w:ascii="宋体" w:hAnsi="宋体" w:cs="宋体"/>
          <w:color w:val="auto"/>
          <w:szCs w:val="21"/>
          <w:u w:val="single"/>
        </w:rPr>
        <w:t xml:space="preserve">                  </w:t>
      </w:r>
    </w:p>
    <w:p w14:paraId="1B3506E3">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（2）地址：</w:t>
      </w:r>
      <w:r>
        <w:rPr>
          <w:rFonts w:hint="eastAsia" w:ascii="宋体" w:hAnsi="宋体" w:cs="宋体"/>
          <w:color w:val="auto"/>
          <w:szCs w:val="21"/>
          <w:u w:val="single"/>
        </w:rPr>
        <w:t xml:space="preserve">                        </w:t>
      </w:r>
      <w:r>
        <w:rPr>
          <w:rFonts w:hint="eastAsia" w:ascii="宋体" w:hAnsi="宋体" w:cs="宋体"/>
          <w:color w:val="auto"/>
          <w:szCs w:val="21"/>
        </w:rPr>
        <w:t xml:space="preserve">     邮编：</w:t>
      </w:r>
      <w:r>
        <w:rPr>
          <w:rFonts w:hint="eastAsia" w:ascii="宋体" w:hAnsi="宋体" w:cs="宋体"/>
          <w:color w:val="auto"/>
          <w:szCs w:val="21"/>
          <w:u w:val="single"/>
        </w:rPr>
        <w:t xml:space="preserve">                   </w:t>
      </w:r>
    </w:p>
    <w:p w14:paraId="0E5893AE">
      <w:pPr>
        <w:keepNext w:val="0"/>
        <w:keepLines w:val="0"/>
        <w:pageBreakBefore w:val="0"/>
        <w:widowControl w:val="0"/>
        <w:kinsoku/>
        <w:wordWrap/>
        <w:overflowPunct/>
        <w:topLinePunct w:val="0"/>
        <w:bidi w:val="0"/>
        <w:spacing w:line="400" w:lineRule="exact"/>
        <w:ind w:firstLine="735" w:firstLineChars="350"/>
        <w:textAlignment w:val="auto"/>
        <w:rPr>
          <w:rFonts w:hint="eastAsia" w:ascii="宋体" w:hAnsi="宋体" w:cs="宋体"/>
          <w:color w:val="auto"/>
          <w:szCs w:val="21"/>
          <w:u w:val="single"/>
        </w:rPr>
      </w:pPr>
      <w:r>
        <w:rPr>
          <w:rFonts w:hint="eastAsia" w:ascii="宋体" w:hAnsi="宋体" w:cs="宋体"/>
          <w:color w:val="auto"/>
          <w:szCs w:val="21"/>
        </w:rPr>
        <w:t>电话：</w:t>
      </w:r>
      <w:r>
        <w:rPr>
          <w:rFonts w:hint="eastAsia" w:ascii="宋体" w:hAnsi="宋体" w:cs="宋体"/>
          <w:color w:val="auto"/>
          <w:szCs w:val="21"/>
          <w:u w:val="single"/>
        </w:rPr>
        <w:t xml:space="preserve">                        </w:t>
      </w:r>
      <w:r>
        <w:rPr>
          <w:rFonts w:hint="eastAsia" w:ascii="宋体" w:hAnsi="宋体" w:cs="宋体"/>
          <w:color w:val="auto"/>
          <w:szCs w:val="21"/>
        </w:rPr>
        <w:t xml:space="preserve">     传真：</w:t>
      </w:r>
      <w:r>
        <w:rPr>
          <w:rFonts w:hint="eastAsia" w:ascii="宋体" w:hAnsi="宋体" w:cs="宋体"/>
          <w:color w:val="auto"/>
          <w:szCs w:val="21"/>
          <w:u w:val="single"/>
        </w:rPr>
        <w:t xml:space="preserve">                  </w:t>
      </w:r>
    </w:p>
    <w:p w14:paraId="57168224">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（3）成立或注册日期：</w:t>
      </w:r>
      <w:r>
        <w:rPr>
          <w:rFonts w:hint="eastAsia" w:ascii="宋体" w:hAnsi="宋体" w:cs="宋体"/>
          <w:color w:val="auto"/>
          <w:szCs w:val="21"/>
          <w:u w:val="single"/>
        </w:rPr>
        <w:t xml:space="preserve">                         </w:t>
      </w:r>
    </w:p>
    <w:p w14:paraId="4F440138">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（4）公司性质：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43D7F6A7">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（5）法定代表人或主要负责人：</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395C6A15">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（6）员工人数：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0C6F36D">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（7）注册资本：</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77178BC5">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（8）实收资本：</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4380F19">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（9）上年末资产负债表：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4347DCC2">
      <w:pPr>
        <w:keepNext w:val="0"/>
        <w:keepLines w:val="0"/>
        <w:pageBreakBefore w:val="0"/>
        <w:widowControl w:val="0"/>
        <w:kinsoku/>
        <w:wordWrap/>
        <w:overflowPunct/>
        <w:topLinePunct w:val="0"/>
        <w:bidi w:val="0"/>
        <w:spacing w:line="400" w:lineRule="exact"/>
        <w:ind w:firstLine="735" w:firstLineChars="350"/>
        <w:textAlignment w:val="auto"/>
        <w:rPr>
          <w:rFonts w:hint="eastAsia" w:ascii="宋体" w:hAnsi="宋体" w:cs="宋体"/>
          <w:color w:val="auto"/>
          <w:szCs w:val="21"/>
          <w:u w:val="single"/>
        </w:rPr>
      </w:pPr>
      <w:r>
        <w:rPr>
          <w:rFonts w:hint="eastAsia" w:ascii="宋体" w:hAnsi="宋体" w:cs="宋体"/>
          <w:color w:val="auto"/>
          <w:szCs w:val="21"/>
        </w:rPr>
        <w:t>1）固定资产：</w:t>
      </w:r>
      <w:r>
        <w:rPr>
          <w:rFonts w:hint="eastAsia" w:ascii="宋体" w:hAnsi="宋体" w:cs="宋体"/>
          <w:color w:val="auto"/>
          <w:szCs w:val="21"/>
          <w:u w:val="single"/>
        </w:rPr>
        <w:t xml:space="preserve">          </w:t>
      </w:r>
      <w:r>
        <w:rPr>
          <w:rFonts w:hint="eastAsia" w:ascii="宋体" w:hAnsi="宋体" w:cs="宋体"/>
          <w:color w:val="auto"/>
          <w:szCs w:val="21"/>
        </w:rPr>
        <w:t>原   值：</w:t>
      </w:r>
      <w:r>
        <w:rPr>
          <w:rFonts w:hint="eastAsia" w:ascii="宋体" w:hAnsi="宋体" w:cs="宋体"/>
          <w:color w:val="auto"/>
          <w:szCs w:val="21"/>
          <w:u w:val="single"/>
        </w:rPr>
        <w:t xml:space="preserve">           </w:t>
      </w:r>
      <w:r>
        <w:rPr>
          <w:rFonts w:hint="eastAsia" w:ascii="宋体" w:hAnsi="宋体" w:cs="宋体"/>
          <w:color w:val="auto"/>
          <w:szCs w:val="21"/>
        </w:rPr>
        <w:t xml:space="preserve">    净   值： </w:t>
      </w:r>
      <w:r>
        <w:rPr>
          <w:rFonts w:hint="eastAsia" w:ascii="宋体" w:hAnsi="宋体" w:cs="宋体"/>
          <w:color w:val="auto"/>
          <w:szCs w:val="21"/>
          <w:u w:val="single"/>
        </w:rPr>
        <w:t xml:space="preserve">              </w:t>
      </w:r>
    </w:p>
    <w:p w14:paraId="0B3B9551">
      <w:pPr>
        <w:keepNext w:val="0"/>
        <w:keepLines w:val="0"/>
        <w:pageBreakBefore w:val="0"/>
        <w:widowControl w:val="0"/>
        <w:kinsoku/>
        <w:wordWrap/>
        <w:overflowPunct/>
        <w:topLinePunct w:val="0"/>
        <w:bidi w:val="0"/>
        <w:spacing w:line="400" w:lineRule="exact"/>
        <w:ind w:firstLine="735" w:firstLineChars="350"/>
        <w:textAlignment w:val="auto"/>
        <w:rPr>
          <w:rFonts w:hint="eastAsia" w:ascii="宋体" w:hAnsi="宋体" w:cs="宋体"/>
          <w:color w:val="auto"/>
          <w:szCs w:val="21"/>
        </w:rPr>
      </w:pPr>
      <w:r>
        <w:rPr>
          <w:rFonts w:hint="eastAsia" w:ascii="宋体" w:hAnsi="宋体" w:cs="宋体"/>
          <w:color w:val="auto"/>
          <w:szCs w:val="21"/>
        </w:rPr>
        <w:t>2）流动资金：</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C7A7095">
      <w:pPr>
        <w:keepNext w:val="0"/>
        <w:keepLines w:val="0"/>
        <w:pageBreakBefore w:val="0"/>
        <w:widowControl w:val="0"/>
        <w:kinsoku/>
        <w:wordWrap/>
        <w:overflowPunct/>
        <w:topLinePunct w:val="0"/>
        <w:bidi w:val="0"/>
        <w:spacing w:line="400" w:lineRule="exact"/>
        <w:ind w:firstLine="735" w:firstLineChars="350"/>
        <w:textAlignment w:val="auto"/>
        <w:rPr>
          <w:rFonts w:hint="eastAsia" w:ascii="宋体" w:hAnsi="宋体" w:cs="宋体"/>
          <w:color w:val="auto"/>
          <w:szCs w:val="21"/>
        </w:rPr>
      </w:pPr>
      <w:r>
        <w:rPr>
          <w:rFonts w:hint="eastAsia" w:ascii="宋体" w:hAnsi="宋体" w:cs="宋体"/>
          <w:color w:val="auto"/>
          <w:szCs w:val="21"/>
        </w:rPr>
        <w:t>3）长期负债：</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245FEAA1">
      <w:pPr>
        <w:keepNext w:val="0"/>
        <w:keepLines w:val="0"/>
        <w:pageBreakBefore w:val="0"/>
        <w:widowControl w:val="0"/>
        <w:kinsoku/>
        <w:wordWrap/>
        <w:overflowPunct/>
        <w:topLinePunct w:val="0"/>
        <w:bidi w:val="0"/>
        <w:spacing w:line="400" w:lineRule="exact"/>
        <w:ind w:firstLine="735" w:firstLineChars="350"/>
        <w:textAlignment w:val="auto"/>
        <w:rPr>
          <w:rFonts w:hint="eastAsia" w:ascii="宋体" w:hAnsi="宋体" w:cs="宋体"/>
          <w:color w:val="auto"/>
          <w:szCs w:val="21"/>
        </w:rPr>
      </w:pPr>
      <w:r>
        <w:rPr>
          <w:rFonts w:hint="eastAsia" w:ascii="宋体" w:hAnsi="宋体" w:cs="宋体"/>
          <w:color w:val="auto"/>
          <w:szCs w:val="21"/>
        </w:rPr>
        <w:t>4）短期负债：</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DB7A063">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2、与投标货物的生产、销售和服务有关的情况： </w:t>
      </w:r>
    </w:p>
    <w:p w14:paraId="30D5E62A">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（1）关于制造投标货物的设施及其它情况：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464"/>
        <w:gridCol w:w="2463"/>
        <w:gridCol w:w="2303"/>
      </w:tblGrid>
      <w:tr w14:paraId="1932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340" w:type="dxa"/>
            <w:noWrap w:val="0"/>
            <w:vAlign w:val="center"/>
          </w:tcPr>
          <w:p w14:paraId="7EAD9D3C">
            <w:pPr>
              <w:keepNext w:val="0"/>
              <w:keepLines w:val="0"/>
              <w:pageBreakBefore w:val="0"/>
              <w:widowControl w:val="0"/>
              <w:kinsoku/>
              <w:wordWrap/>
              <w:overflowPunct/>
              <w:topLinePunct w:val="0"/>
              <w:bidi w:val="0"/>
              <w:adjustRightInd w:val="0"/>
              <w:snapToGrid w:val="0"/>
              <w:spacing w:before="100" w:beforeAutospacing="1" w:after="100" w:afterAutospacing="1" w:line="400" w:lineRule="exact"/>
              <w:jc w:val="center"/>
              <w:textAlignment w:val="auto"/>
              <w:rPr>
                <w:rFonts w:hint="eastAsia" w:ascii="宋体" w:hAnsi="宋体" w:cs="宋体"/>
                <w:color w:val="auto"/>
                <w:szCs w:val="21"/>
              </w:rPr>
            </w:pPr>
            <w:r>
              <w:rPr>
                <w:rFonts w:hint="eastAsia" w:ascii="宋体" w:hAnsi="宋体" w:cs="宋体"/>
                <w:color w:val="auto"/>
                <w:szCs w:val="21"/>
              </w:rPr>
              <w:t>生产基地地址</w:t>
            </w:r>
          </w:p>
        </w:tc>
        <w:tc>
          <w:tcPr>
            <w:tcW w:w="2464" w:type="dxa"/>
            <w:noWrap w:val="0"/>
            <w:vAlign w:val="center"/>
          </w:tcPr>
          <w:p w14:paraId="71404382">
            <w:pPr>
              <w:keepNext w:val="0"/>
              <w:keepLines w:val="0"/>
              <w:pageBreakBefore w:val="0"/>
              <w:widowControl w:val="0"/>
              <w:kinsoku/>
              <w:wordWrap/>
              <w:overflowPunct/>
              <w:topLinePunct w:val="0"/>
              <w:bidi w:val="0"/>
              <w:adjustRightInd w:val="0"/>
              <w:snapToGrid w:val="0"/>
              <w:spacing w:before="100" w:beforeAutospacing="1" w:after="100" w:afterAutospacing="1" w:line="400" w:lineRule="exact"/>
              <w:jc w:val="center"/>
              <w:textAlignment w:val="auto"/>
              <w:rPr>
                <w:rFonts w:hint="eastAsia" w:ascii="宋体" w:hAnsi="宋体" w:cs="宋体"/>
                <w:color w:val="auto"/>
                <w:szCs w:val="21"/>
              </w:rPr>
            </w:pPr>
            <w:r>
              <w:rPr>
                <w:rFonts w:hint="eastAsia" w:ascii="宋体" w:hAnsi="宋体" w:cs="宋体"/>
                <w:color w:val="auto"/>
                <w:szCs w:val="21"/>
              </w:rPr>
              <w:t>生产的项目</w:t>
            </w:r>
          </w:p>
        </w:tc>
        <w:tc>
          <w:tcPr>
            <w:tcW w:w="2463" w:type="dxa"/>
            <w:noWrap w:val="0"/>
            <w:vAlign w:val="center"/>
          </w:tcPr>
          <w:p w14:paraId="30AB99B1">
            <w:pPr>
              <w:keepNext w:val="0"/>
              <w:keepLines w:val="0"/>
              <w:pageBreakBefore w:val="0"/>
              <w:widowControl w:val="0"/>
              <w:kinsoku/>
              <w:wordWrap/>
              <w:overflowPunct/>
              <w:topLinePunct w:val="0"/>
              <w:bidi w:val="0"/>
              <w:adjustRightInd w:val="0"/>
              <w:snapToGrid w:val="0"/>
              <w:spacing w:before="100" w:beforeAutospacing="1" w:after="100" w:afterAutospacing="1" w:line="400" w:lineRule="exact"/>
              <w:jc w:val="center"/>
              <w:textAlignment w:val="auto"/>
              <w:rPr>
                <w:rFonts w:hint="eastAsia" w:ascii="宋体" w:hAnsi="宋体" w:cs="宋体"/>
                <w:color w:val="auto"/>
                <w:szCs w:val="21"/>
              </w:rPr>
            </w:pPr>
            <w:r>
              <w:rPr>
                <w:rFonts w:hint="eastAsia" w:ascii="宋体" w:hAnsi="宋体" w:cs="宋体"/>
                <w:color w:val="auto"/>
                <w:szCs w:val="21"/>
              </w:rPr>
              <w:t>年生产能力</w:t>
            </w:r>
          </w:p>
        </w:tc>
        <w:tc>
          <w:tcPr>
            <w:tcW w:w="2303" w:type="dxa"/>
            <w:noWrap w:val="0"/>
            <w:vAlign w:val="center"/>
          </w:tcPr>
          <w:p w14:paraId="60BE650D">
            <w:pPr>
              <w:keepNext w:val="0"/>
              <w:keepLines w:val="0"/>
              <w:pageBreakBefore w:val="0"/>
              <w:widowControl w:val="0"/>
              <w:kinsoku/>
              <w:wordWrap/>
              <w:overflowPunct/>
              <w:topLinePunct w:val="0"/>
              <w:bidi w:val="0"/>
              <w:adjustRightInd w:val="0"/>
              <w:snapToGrid w:val="0"/>
              <w:spacing w:before="100" w:beforeAutospacing="1" w:after="100" w:afterAutospacing="1" w:line="400" w:lineRule="exact"/>
              <w:jc w:val="center"/>
              <w:textAlignment w:val="auto"/>
              <w:rPr>
                <w:rFonts w:hint="eastAsia" w:ascii="宋体" w:hAnsi="宋体" w:cs="宋体"/>
                <w:color w:val="auto"/>
                <w:szCs w:val="21"/>
              </w:rPr>
            </w:pPr>
            <w:r>
              <w:rPr>
                <w:rFonts w:hint="eastAsia" w:ascii="宋体" w:hAnsi="宋体" w:cs="宋体"/>
                <w:color w:val="auto"/>
                <w:szCs w:val="21"/>
              </w:rPr>
              <w:t>员工人数</w:t>
            </w:r>
          </w:p>
        </w:tc>
      </w:tr>
      <w:tr w14:paraId="60AA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40" w:type="dxa"/>
            <w:noWrap w:val="0"/>
            <w:vAlign w:val="center"/>
          </w:tcPr>
          <w:p w14:paraId="595C7BAF">
            <w:pPr>
              <w:keepNext w:val="0"/>
              <w:keepLines w:val="0"/>
              <w:pageBreakBefore w:val="0"/>
              <w:widowControl w:val="0"/>
              <w:kinsoku/>
              <w:wordWrap/>
              <w:overflowPunct/>
              <w:topLinePunct w:val="0"/>
              <w:bidi w:val="0"/>
              <w:adjustRightInd w:val="0"/>
              <w:snapToGrid w:val="0"/>
              <w:spacing w:before="100" w:beforeAutospacing="1" w:after="100" w:afterAutospacing="1" w:line="400" w:lineRule="exact"/>
              <w:jc w:val="center"/>
              <w:textAlignment w:val="auto"/>
              <w:rPr>
                <w:rFonts w:hint="eastAsia" w:ascii="宋体" w:hAnsi="宋体" w:cs="宋体"/>
                <w:color w:val="auto"/>
                <w:szCs w:val="21"/>
              </w:rPr>
            </w:pPr>
          </w:p>
        </w:tc>
        <w:tc>
          <w:tcPr>
            <w:tcW w:w="2464" w:type="dxa"/>
            <w:noWrap w:val="0"/>
            <w:vAlign w:val="center"/>
          </w:tcPr>
          <w:p w14:paraId="003B06D9">
            <w:pPr>
              <w:keepNext w:val="0"/>
              <w:keepLines w:val="0"/>
              <w:pageBreakBefore w:val="0"/>
              <w:widowControl w:val="0"/>
              <w:kinsoku/>
              <w:wordWrap/>
              <w:overflowPunct/>
              <w:topLinePunct w:val="0"/>
              <w:bidi w:val="0"/>
              <w:adjustRightInd w:val="0"/>
              <w:snapToGrid w:val="0"/>
              <w:spacing w:before="100" w:beforeAutospacing="1" w:after="100" w:afterAutospacing="1" w:line="400" w:lineRule="exact"/>
              <w:jc w:val="center"/>
              <w:textAlignment w:val="auto"/>
              <w:rPr>
                <w:rFonts w:hint="eastAsia" w:ascii="宋体" w:hAnsi="宋体" w:cs="宋体"/>
                <w:color w:val="auto"/>
                <w:szCs w:val="21"/>
              </w:rPr>
            </w:pPr>
          </w:p>
        </w:tc>
        <w:tc>
          <w:tcPr>
            <w:tcW w:w="2463" w:type="dxa"/>
            <w:noWrap w:val="0"/>
            <w:vAlign w:val="center"/>
          </w:tcPr>
          <w:p w14:paraId="02BC9182">
            <w:pPr>
              <w:keepNext w:val="0"/>
              <w:keepLines w:val="0"/>
              <w:pageBreakBefore w:val="0"/>
              <w:widowControl w:val="0"/>
              <w:kinsoku/>
              <w:wordWrap/>
              <w:overflowPunct/>
              <w:topLinePunct w:val="0"/>
              <w:bidi w:val="0"/>
              <w:adjustRightInd w:val="0"/>
              <w:snapToGrid w:val="0"/>
              <w:spacing w:before="100" w:beforeAutospacing="1" w:after="100" w:afterAutospacing="1" w:line="400" w:lineRule="exact"/>
              <w:jc w:val="center"/>
              <w:textAlignment w:val="auto"/>
              <w:rPr>
                <w:rFonts w:hint="eastAsia" w:ascii="宋体" w:hAnsi="宋体" w:cs="宋体"/>
                <w:color w:val="auto"/>
                <w:szCs w:val="21"/>
              </w:rPr>
            </w:pPr>
          </w:p>
        </w:tc>
        <w:tc>
          <w:tcPr>
            <w:tcW w:w="2303" w:type="dxa"/>
            <w:noWrap w:val="0"/>
            <w:vAlign w:val="center"/>
          </w:tcPr>
          <w:p w14:paraId="16CDD0F5">
            <w:pPr>
              <w:keepNext w:val="0"/>
              <w:keepLines w:val="0"/>
              <w:pageBreakBefore w:val="0"/>
              <w:widowControl w:val="0"/>
              <w:kinsoku/>
              <w:wordWrap/>
              <w:overflowPunct/>
              <w:topLinePunct w:val="0"/>
              <w:bidi w:val="0"/>
              <w:adjustRightInd w:val="0"/>
              <w:snapToGrid w:val="0"/>
              <w:spacing w:before="100" w:beforeAutospacing="1" w:after="100" w:afterAutospacing="1" w:line="400" w:lineRule="exact"/>
              <w:jc w:val="center"/>
              <w:textAlignment w:val="auto"/>
              <w:rPr>
                <w:rFonts w:hint="eastAsia" w:ascii="宋体" w:hAnsi="宋体" w:cs="宋体"/>
                <w:color w:val="auto"/>
                <w:szCs w:val="21"/>
              </w:rPr>
            </w:pPr>
          </w:p>
        </w:tc>
      </w:tr>
    </w:tbl>
    <w:p w14:paraId="701B9FC0">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（2）制造商生产此投标货物的经验（包括年限、项目业主、额定能力、商业运营的起始日期等）：</w:t>
      </w:r>
    </w:p>
    <w:p w14:paraId="67B3279F">
      <w:pPr>
        <w:keepNext w:val="0"/>
        <w:keepLines w:val="0"/>
        <w:pageBreakBefore w:val="0"/>
        <w:widowControl w:val="0"/>
        <w:kinsoku/>
        <w:wordWrap/>
        <w:overflowPunct/>
        <w:topLinePunct w:val="0"/>
        <w:bidi w:val="0"/>
        <w:spacing w:line="40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（3）销售、服务网点分布（可另行附表）：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2221"/>
        <w:gridCol w:w="1817"/>
        <w:gridCol w:w="1819"/>
      </w:tblGrid>
      <w:tr w14:paraId="0F98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7" w:type="dxa"/>
            <w:noWrap w:val="0"/>
            <w:vAlign w:val="center"/>
          </w:tcPr>
          <w:p w14:paraId="2681EC80">
            <w:pPr>
              <w:keepNext w:val="0"/>
              <w:keepLines w:val="0"/>
              <w:pageBreakBefore w:val="0"/>
              <w:widowControl w:val="0"/>
              <w:kinsoku/>
              <w:wordWrap/>
              <w:overflowPunct/>
              <w:topLinePunct w:val="0"/>
              <w:bidi w:val="0"/>
              <w:adjustRightInd w:val="0"/>
              <w:snapToGrid w:val="0"/>
              <w:spacing w:before="100" w:beforeAutospacing="1" w:after="100" w:afterAutospacing="1" w:line="400" w:lineRule="exact"/>
              <w:jc w:val="center"/>
              <w:textAlignment w:val="auto"/>
              <w:rPr>
                <w:rFonts w:hint="eastAsia" w:ascii="宋体" w:hAnsi="宋体" w:cs="宋体"/>
                <w:color w:val="auto"/>
                <w:szCs w:val="21"/>
              </w:rPr>
            </w:pPr>
            <w:r>
              <w:rPr>
                <w:rFonts w:hint="eastAsia" w:ascii="宋体" w:hAnsi="宋体" w:cs="宋体"/>
                <w:color w:val="auto"/>
                <w:szCs w:val="21"/>
              </w:rPr>
              <w:t>销售服务网点名称和地址</w:t>
            </w:r>
          </w:p>
        </w:tc>
        <w:tc>
          <w:tcPr>
            <w:tcW w:w="2221" w:type="dxa"/>
            <w:noWrap w:val="0"/>
            <w:vAlign w:val="center"/>
          </w:tcPr>
          <w:p w14:paraId="10B7379F">
            <w:pPr>
              <w:keepNext w:val="0"/>
              <w:keepLines w:val="0"/>
              <w:pageBreakBefore w:val="0"/>
              <w:widowControl w:val="0"/>
              <w:kinsoku/>
              <w:wordWrap/>
              <w:overflowPunct/>
              <w:topLinePunct w:val="0"/>
              <w:bidi w:val="0"/>
              <w:adjustRightInd w:val="0"/>
              <w:snapToGrid w:val="0"/>
              <w:spacing w:before="100" w:beforeAutospacing="1" w:after="100" w:afterAutospacing="1" w:line="400" w:lineRule="exact"/>
              <w:jc w:val="center"/>
              <w:textAlignment w:val="auto"/>
              <w:rPr>
                <w:rFonts w:hint="eastAsia" w:ascii="宋体" w:hAnsi="宋体" w:cs="宋体"/>
                <w:color w:val="auto"/>
                <w:szCs w:val="21"/>
              </w:rPr>
            </w:pPr>
            <w:r>
              <w:rPr>
                <w:rFonts w:hint="eastAsia" w:ascii="宋体" w:hAnsi="宋体" w:cs="宋体"/>
                <w:color w:val="auto"/>
                <w:szCs w:val="21"/>
              </w:rPr>
              <w:t>主要服务范围</w:t>
            </w:r>
          </w:p>
        </w:tc>
        <w:tc>
          <w:tcPr>
            <w:tcW w:w="1817" w:type="dxa"/>
            <w:noWrap w:val="0"/>
            <w:vAlign w:val="center"/>
          </w:tcPr>
          <w:p w14:paraId="6DE3AA1E">
            <w:pPr>
              <w:keepNext w:val="0"/>
              <w:keepLines w:val="0"/>
              <w:pageBreakBefore w:val="0"/>
              <w:widowControl w:val="0"/>
              <w:kinsoku/>
              <w:wordWrap/>
              <w:overflowPunct/>
              <w:topLinePunct w:val="0"/>
              <w:bidi w:val="0"/>
              <w:adjustRightInd w:val="0"/>
              <w:snapToGrid w:val="0"/>
              <w:spacing w:before="100" w:beforeAutospacing="1" w:after="100" w:afterAutospacing="1" w:line="400" w:lineRule="exact"/>
              <w:jc w:val="center"/>
              <w:textAlignment w:val="auto"/>
              <w:rPr>
                <w:rFonts w:hint="eastAsia" w:ascii="宋体" w:hAnsi="宋体" w:cs="宋体"/>
                <w:color w:val="auto"/>
                <w:szCs w:val="21"/>
              </w:rPr>
            </w:pPr>
            <w:r>
              <w:rPr>
                <w:rFonts w:hint="eastAsia" w:ascii="宋体" w:hAnsi="宋体" w:cs="宋体"/>
                <w:color w:val="auto"/>
                <w:szCs w:val="21"/>
              </w:rPr>
              <w:t>服务人员数</w:t>
            </w:r>
          </w:p>
        </w:tc>
        <w:tc>
          <w:tcPr>
            <w:tcW w:w="1819" w:type="dxa"/>
            <w:noWrap w:val="0"/>
            <w:vAlign w:val="center"/>
          </w:tcPr>
          <w:p w14:paraId="23B062E0">
            <w:pPr>
              <w:keepNext w:val="0"/>
              <w:keepLines w:val="0"/>
              <w:pageBreakBefore w:val="0"/>
              <w:widowControl w:val="0"/>
              <w:kinsoku/>
              <w:wordWrap/>
              <w:overflowPunct/>
              <w:topLinePunct w:val="0"/>
              <w:bidi w:val="0"/>
              <w:adjustRightInd w:val="0"/>
              <w:snapToGrid w:val="0"/>
              <w:spacing w:before="100" w:beforeAutospacing="1" w:after="100" w:afterAutospacing="1" w:line="400" w:lineRule="exact"/>
              <w:jc w:val="center"/>
              <w:textAlignment w:val="auto"/>
              <w:rPr>
                <w:rFonts w:hint="eastAsia" w:ascii="宋体" w:hAnsi="宋体" w:cs="宋体"/>
                <w:color w:val="auto"/>
                <w:szCs w:val="21"/>
              </w:rPr>
            </w:pPr>
            <w:r>
              <w:rPr>
                <w:rFonts w:hint="eastAsia" w:ascii="宋体" w:hAnsi="宋体" w:cs="宋体"/>
                <w:color w:val="auto"/>
                <w:szCs w:val="21"/>
              </w:rPr>
              <w:t>内部等级</w:t>
            </w:r>
          </w:p>
        </w:tc>
      </w:tr>
      <w:tr w14:paraId="3494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757" w:type="dxa"/>
            <w:noWrap w:val="0"/>
            <w:vAlign w:val="center"/>
          </w:tcPr>
          <w:p w14:paraId="174B8587">
            <w:pPr>
              <w:keepNext w:val="0"/>
              <w:keepLines w:val="0"/>
              <w:pageBreakBefore w:val="0"/>
              <w:widowControl w:val="0"/>
              <w:kinsoku/>
              <w:wordWrap/>
              <w:overflowPunct/>
              <w:topLinePunct w:val="0"/>
              <w:bidi w:val="0"/>
              <w:adjustRightInd w:val="0"/>
              <w:snapToGrid w:val="0"/>
              <w:spacing w:before="100" w:beforeAutospacing="1" w:after="100" w:afterAutospacing="1" w:line="400" w:lineRule="exact"/>
              <w:jc w:val="center"/>
              <w:textAlignment w:val="auto"/>
              <w:rPr>
                <w:rFonts w:hint="eastAsia" w:ascii="宋体" w:hAnsi="宋体" w:cs="宋体"/>
                <w:color w:val="auto"/>
                <w:szCs w:val="21"/>
              </w:rPr>
            </w:pPr>
          </w:p>
        </w:tc>
        <w:tc>
          <w:tcPr>
            <w:tcW w:w="2221" w:type="dxa"/>
            <w:noWrap w:val="0"/>
            <w:vAlign w:val="center"/>
          </w:tcPr>
          <w:p w14:paraId="41CC8407">
            <w:pPr>
              <w:keepNext w:val="0"/>
              <w:keepLines w:val="0"/>
              <w:pageBreakBefore w:val="0"/>
              <w:widowControl w:val="0"/>
              <w:kinsoku/>
              <w:wordWrap/>
              <w:overflowPunct/>
              <w:topLinePunct w:val="0"/>
              <w:bidi w:val="0"/>
              <w:adjustRightInd w:val="0"/>
              <w:snapToGrid w:val="0"/>
              <w:spacing w:before="100" w:beforeAutospacing="1" w:after="100" w:afterAutospacing="1" w:line="400" w:lineRule="exact"/>
              <w:jc w:val="center"/>
              <w:textAlignment w:val="auto"/>
              <w:rPr>
                <w:rFonts w:hint="eastAsia" w:ascii="宋体" w:hAnsi="宋体" w:cs="宋体"/>
                <w:color w:val="auto"/>
                <w:szCs w:val="21"/>
              </w:rPr>
            </w:pPr>
          </w:p>
        </w:tc>
        <w:tc>
          <w:tcPr>
            <w:tcW w:w="1817" w:type="dxa"/>
            <w:noWrap w:val="0"/>
            <w:vAlign w:val="center"/>
          </w:tcPr>
          <w:p w14:paraId="5FF603C2">
            <w:pPr>
              <w:keepNext w:val="0"/>
              <w:keepLines w:val="0"/>
              <w:pageBreakBefore w:val="0"/>
              <w:widowControl w:val="0"/>
              <w:kinsoku/>
              <w:wordWrap/>
              <w:overflowPunct/>
              <w:topLinePunct w:val="0"/>
              <w:bidi w:val="0"/>
              <w:adjustRightInd w:val="0"/>
              <w:snapToGrid w:val="0"/>
              <w:spacing w:before="100" w:beforeAutospacing="1" w:after="100" w:afterAutospacing="1" w:line="400" w:lineRule="exact"/>
              <w:jc w:val="center"/>
              <w:textAlignment w:val="auto"/>
              <w:rPr>
                <w:rFonts w:hint="eastAsia" w:ascii="宋体" w:hAnsi="宋体" w:cs="宋体"/>
                <w:color w:val="auto"/>
                <w:szCs w:val="21"/>
              </w:rPr>
            </w:pPr>
          </w:p>
        </w:tc>
        <w:tc>
          <w:tcPr>
            <w:tcW w:w="1819" w:type="dxa"/>
            <w:noWrap w:val="0"/>
            <w:vAlign w:val="center"/>
          </w:tcPr>
          <w:p w14:paraId="5855D0EA">
            <w:pPr>
              <w:keepNext w:val="0"/>
              <w:keepLines w:val="0"/>
              <w:pageBreakBefore w:val="0"/>
              <w:widowControl w:val="0"/>
              <w:kinsoku/>
              <w:wordWrap/>
              <w:overflowPunct/>
              <w:topLinePunct w:val="0"/>
              <w:bidi w:val="0"/>
              <w:adjustRightInd w:val="0"/>
              <w:snapToGrid w:val="0"/>
              <w:spacing w:before="100" w:beforeAutospacing="1" w:after="100" w:afterAutospacing="1" w:line="400" w:lineRule="exact"/>
              <w:jc w:val="center"/>
              <w:textAlignment w:val="auto"/>
              <w:rPr>
                <w:rFonts w:hint="eastAsia" w:ascii="宋体" w:hAnsi="宋体" w:cs="宋体"/>
                <w:color w:val="auto"/>
                <w:szCs w:val="21"/>
              </w:rPr>
            </w:pPr>
          </w:p>
        </w:tc>
      </w:tr>
    </w:tbl>
    <w:p w14:paraId="4205128C">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3、制造商认为需要声明的其他情况：                         </w:t>
      </w:r>
    </w:p>
    <w:p w14:paraId="45EA91D3">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    兹证明上述声明是真实的、正确的，并提供了全部能提供的资料和数据，我方同意遵照</w:t>
      </w:r>
      <w:r>
        <w:rPr>
          <w:rFonts w:hint="eastAsia" w:ascii="宋体" w:hAnsi="宋体" w:cs="宋体"/>
          <w:color w:val="auto"/>
          <w:szCs w:val="21"/>
          <w:u w:val="single"/>
        </w:rPr>
        <w:t>（采购人）</w:t>
      </w:r>
      <w:r>
        <w:rPr>
          <w:rFonts w:hint="eastAsia" w:ascii="宋体" w:hAnsi="宋体" w:cs="宋体"/>
          <w:color w:val="auto"/>
          <w:szCs w:val="21"/>
        </w:rPr>
        <w:t>要求出示有关证明文件。</w:t>
      </w:r>
    </w:p>
    <w:p w14:paraId="6E15693F">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   制造商：</w:t>
      </w:r>
      <w:r>
        <w:rPr>
          <w:rFonts w:hint="eastAsia" w:ascii="宋体" w:hAnsi="宋体" w:cs="宋体"/>
          <w:color w:val="auto"/>
          <w:szCs w:val="21"/>
          <w:u w:val="single"/>
        </w:rPr>
        <w:t xml:space="preserve">        (盖章)      </w:t>
      </w:r>
    </w:p>
    <w:p w14:paraId="4CC31EDC">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p>
    <w:p w14:paraId="428F85F7">
      <w:pPr>
        <w:keepNext w:val="0"/>
        <w:keepLines w:val="0"/>
        <w:pageBreakBefore w:val="0"/>
        <w:widowControl w:val="0"/>
        <w:kinsoku/>
        <w:wordWrap/>
        <w:overflowPunct/>
        <w:topLinePunct w:val="0"/>
        <w:bidi w:val="0"/>
        <w:spacing w:line="400" w:lineRule="exact"/>
        <w:ind w:firstLine="480"/>
        <w:textAlignment w:val="auto"/>
        <w:rPr>
          <w:rFonts w:hint="eastAsia"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p>
    <w:p w14:paraId="351B2597">
      <w:pPr>
        <w:keepNext w:val="0"/>
        <w:keepLines w:val="0"/>
        <w:pageBreakBefore w:val="0"/>
        <w:widowControl w:val="0"/>
        <w:kinsoku/>
        <w:wordWrap/>
        <w:overflowPunct/>
        <w:topLinePunct w:val="0"/>
        <w:autoSpaceDE w:val="0"/>
        <w:autoSpaceDN w:val="0"/>
        <w:bidi w:val="0"/>
        <w:spacing w:line="400" w:lineRule="exact"/>
        <w:ind w:firstLine="480"/>
        <w:textAlignment w:val="auto"/>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6B732B20">
      <w:pPr>
        <w:keepNext w:val="0"/>
        <w:keepLines w:val="0"/>
        <w:pageBreakBefore w:val="0"/>
        <w:widowControl w:val="0"/>
        <w:kinsoku/>
        <w:wordWrap/>
        <w:overflowPunct/>
        <w:topLinePunct w:val="0"/>
        <w:bidi w:val="0"/>
        <w:spacing w:line="400" w:lineRule="exact"/>
        <w:jc w:val="left"/>
        <w:textAlignment w:val="auto"/>
        <w:rPr>
          <w:rFonts w:hint="eastAsia" w:ascii="宋体" w:hAnsi="宋体"/>
          <w:color w:val="auto"/>
          <w:szCs w:val="21"/>
        </w:rPr>
      </w:pPr>
    </w:p>
    <w:p w14:paraId="2A6D62A3">
      <w:pPr>
        <w:keepNext w:val="0"/>
        <w:keepLines w:val="0"/>
        <w:pageBreakBefore w:val="0"/>
        <w:widowControl w:val="0"/>
        <w:kinsoku/>
        <w:wordWrap/>
        <w:overflowPunct/>
        <w:topLinePunct w:val="0"/>
        <w:bidi w:val="0"/>
        <w:spacing w:line="400" w:lineRule="exact"/>
        <w:jc w:val="left"/>
        <w:textAlignment w:val="auto"/>
        <w:rPr>
          <w:rFonts w:hint="eastAsia" w:ascii="宋体" w:hAnsi="宋体"/>
          <w:color w:val="auto"/>
          <w:szCs w:val="21"/>
        </w:rPr>
      </w:pPr>
    </w:p>
    <w:p w14:paraId="481DFD64">
      <w:pPr>
        <w:spacing w:line="360" w:lineRule="auto"/>
        <w:jc w:val="left"/>
        <w:rPr>
          <w:rFonts w:hint="eastAsia" w:ascii="宋体" w:hAnsi="宋体"/>
          <w:color w:val="auto"/>
          <w:szCs w:val="21"/>
        </w:rPr>
      </w:pPr>
    </w:p>
    <w:p w14:paraId="0659E675">
      <w:pPr>
        <w:spacing w:line="360" w:lineRule="auto"/>
        <w:ind w:firstLine="3795" w:firstLineChars="1350"/>
        <w:rPr>
          <w:rFonts w:hint="eastAsia" w:ascii="宋体" w:hAnsi="宋体"/>
          <w:b/>
          <w:color w:val="auto"/>
          <w:sz w:val="28"/>
          <w:szCs w:val="28"/>
        </w:rPr>
      </w:pPr>
      <w:r>
        <w:rPr>
          <w:rFonts w:hint="eastAsia" w:ascii="宋体" w:hAnsi="宋体"/>
          <w:b/>
          <w:color w:val="auto"/>
          <w:sz w:val="28"/>
          <w:szCs w:val="28"/>
          <w:lang w:val="en-US" w:eastAsia="zh-CN"/>
        </w:rPr>
        <w:t>9</w:t>
      </w:r>
      <w:r>
        <w:rPr>
          <w:rFonts w:hint="eastAsia" w:ascii="宋体" w:hAnsi="宋体"/>
          <w:b/>
          <w:color w:val="auto"/>
          <w:sz w:val="28"/>
          <w:szCs w:val="28"/>
        </w:rPr>
        <w:t>.书面声明</w:t>
      </w:r>
    </w:p>
    <w:p w14:paraId="47F9E669">
      <w:pPr>
        <w:pStyle w:val="19"/>
        <w:jc w:val="center"/>
        <w:rPr>
          <w:rFonts w:hint="eastAsia"/>
          <w:color w:val="auto"/>
          <w:szCs w:val="24"/>
        </w:rPr>
      </w:pPr>
      <w:r>
        <w:rPr>
          <w:rFonts w:hint="eastAsia"/>
          <w:color w:val="auto"/>
          <w:szCs w:val="24"/>
          <w:lang w:val="en-US" w:eastAsia="zh-CN"/>
        </w:rPr>
        <w:t>9</w:t>
      </w:r>
      <w:r>
        <w:rPr>
          <w:rFonts w:hint="eastAsia"/>
          <w:color w:val="auto"/>
          <w:szCs w:val="24"/>
        </w:rPr>
        <w:t>-1近三年内无重大违法犯罪记录声明</w:t>
      </w:r>
    </w:p>
    <w:p w14:paraId="5EA4FE5E">
      <w:pPr>
        <w:rPr>
          <w:color w:val="auto"/>
          <w:u w:val="single"/>
        </w:rPr>
      </w:pPr>
    </w:p>
    <w:p w14:paraId="7484EE3C">
      <w:pPr>
        <w:rPr>
          <w:color w:val="auto"/>
          <w:u w:val="single"/>
        </w:rPr>
      </w:pPr>
    </w:p>
    <w:p w14:paraId="7DDE9905">
      <w:pPr>
        <w:rPr>
          <w:color w:val="auto"/>
          <w:u w:val="single"/>
        </w:rPr>
      </w:pPr>
    </w:p>
    <w:p w14:paraId="3AEB1C34">
      <w:pPr>
        <w:rPr>
          <w:color w:val="auto"/>
        </w:rPr>
      </w:pPr>
      <w:r>
        <w:rPr>
          <w:rFonts w:hint="eastAsia"/>
          <w:color w:val="auto"/>
          <w:u w:val="single"/>
        </w:rPr>
        <w:t xml:space="preserve">                     </w:t>
      </w:r>
      <w:r>
        <w:rPr>
          <w:rFonts w:hint="eastAsia"/>
          <w:color w:val="auto"/>
        </w:rPr>
        <w:t>（招标人名称）：</w:t>
      </w:r>
    </w:p>
    <w:p w14:paraId="0C252BBB">
      <w:pPr>
        <w:rPr>
          <w:color w:val="auto"/>
        </w:rPr>
      </w:pPr>
    </w:p>
    <w:p w14:paraId="07105FCA">
      <w:pPr>
        <w:spacing w:line="440" w:lineRule="exact"/>
        <w:ind w:firstLine="420" w:firstLineChars="200"/>
        <w:rPr>
          <w:color w:val="auto"/>
          <w:szCs w:val="21"/>
        </w:rPr>
      </w:pPr>
      <w:r>
        <w:rPr>
          <w:rFonts w:hint="eastAsia"/>
          <w:color w:val="auto"/>
          <w:szCs w:val="21"/>
        </w:rPr>
        <w:t>我方在此声明，</w:t>
      </w:r>
      <w:r>
        <w:rPr>
          <w:rFonts w:hint="eastAsia"/>
          <w:color w:val="auto"/>
        </w:rPr>
        <w:t>截止本招标项目投标截止时间前三年内，我方处于</w:t>
      </w:r>
      <w:r>
        <w:rPr>
          <w:rFonts w:hint="eastAsia"/>
          <w:color w:val="auto"/>
          <w:szCs w:val="21"/>
        </w:rPr>
        <w:t>正常的经营状态，无重大违法犯罪记录，不存在下列任何一种情形。</w:t>
      </w:r>
    </w:p>
    <w:p w14:paraId="34C4BBA0">
      <w:pPr>
        <w:spacing w:line="400" w:lineRule="exact"/>
        <w:ind w:firstLine="420" w:firstLineChars="200"/>
        <w:rPr>
          <w:color w:val="auto"/>
        </w:rPr>
      </w:pPr>
      <w:r>
        <w:rPr>
          <w:rFonts w:hint="eastAsia"/>
          <w:color w:val="auto"/>
        </w:rPr>
        <w:t xml:space="preserve">（1）被责令停业； </w:t>
      </w:r>
    </w:p>
    <w:p w14:paraId="5C138F0C">
      <w:pPr>
        <w:spacing w:line="400" w:lineRule="exact"/>
        <w:ind w:firstLine="420" w:firstLineChars="200"/>
        <w:rPr>
          <w:color w:val="auto"/>
        </w:rPr>
      </w:pPr>
      <w:r>
        <w:rPr>
          <w:rFonts w:hint="eastAsia"/>
          <w:color w:val="auto"/>
        </w:rPr>
        <w:t xml:space="preserve">（2）被暂停或取消投标资格； </w:t>
      </w:r>
    </w:p>
    <w:p w14:paraId="75E6875A">
      <w:pPr>
        <w:spacing w:line="440" w:lineRule="exact"/>
        <w:ind w:firstLine="420" w:firstLineChars="200"/>
        <w:rPr>
          <w:color w:val="auto"/>
          <w:szCs w:val="21"/>
        </w:rPr>
      </w:pPr>
      <w:r>
        <w:rPr>
          <w:rFonts w:hint="eastAsia"/>
          <w:color w:val="auto"/>
          <w:szCs w:val="21"/>
        </w:rPr>
        <w:t>（3）财产被接管或冻结；</w:t>
      </w:r>
    </w:p>
    <w:p w14:paraId="7A4E201A">
      <w:pPr>
        <w:spacing w:line="440" w:lineRule="exact"/>
        <w:ind w:firstLine="420" w:firstLineChars="200"/>
        <w:rPr>
          <w:color w:val="auto"/>
          <w:szCs w:val="21"/>
        </w:rPr>
      </w:pPr>
      <w:r>
        <w:rPr>
          <w:rFonts w:hint="eastAsia"/>
          <w:color w:val="auto"/>
          <w:szCs w:val="21"/>
        </w:rPr>
        <w:t>（4）在最近三年内有骗取中标或严重违约或重大工程质量问题。</w:t>
      </w:r>
    </w:p>
    <w:p w14:paraId="2C4FE789">
      <w:pPr>
        <w:spacing w:line="440" w:lineRule="exact"/>
        <w:ind w:firstLine="420" w:firstLineChars="200"/>
        <w:rPr>
          <w:color w:val="auto"/>
          <w:szCs w:val="21"/>
        </w:rPr>
      </w:pPr>
      <w:r>
        <w:rPr>
          <w:rFonts w:hint="eastAsia"/>
          <w:color w:val="auto"/>
          <w:szCs w:val="21"/>
        </w:rPr>
        <w:t>我方保证上述信息的真实和准确，并愿意承担因我方就此弄虚作假所引起的一切法律后果。</w:t>
      </w:r>
    </w:p>
    <w:p w14:paraId="168DA280">
      <w:pPr>
        <w:spacing w:line="440" w:lineRule="exact"/>
        <w:ind w:firstLine="420" w:firstLineChars="200"/>
        <w:rPr>
          <w:color w:val="auto"/>
          <w:szCs w:val="21"/>
        </w:rPr>
      </w:pPr>
    </w:p>
    <w:p w14:paraId="5F7EB2C6">
      <w:pPr>
        <w:spacing w:line="440" w:lineRule="exact"/>
        <w:ind w:firstLine="3990" w:firstLineChars="1900"/>
        <w:rPr>
          <w:color w:val="auto"/>
          <w:szCs w:val="21"/>
        </w:rPr>
      </w:pPr>
      <w:r>
        <w:rPr>
          <w:rFonts w:hint="eastAsia"/>
          <w:color w:val="auto"/>
          <w:szCs w:val="21"/>
        </w:rPr>
        <w:t>投标人：</w:t>
      </w:r>
      <w:r>
        <w:rPr>
          <w:rFonts w:hint="eastAsia"/>
          <w:color w:val="auto"/>
          <w:szCs w:val="21"/>
          <w:u w:val="single"/>
        </w:rPr>
        <w:t xml:space="preserve">                      </w:t>
      </w:r>
      <w:r>
        <w:rPr>
          <w:rFonts w:hint="eastAsia"/>
          <w:color w:val="auto"/>
          <w:szCs w:val="21"/>
        </w:rPr>
        <w:t>（盖单位章）</w:t>
      </w:r>
    </w:p>
    <w:p w14:paraId="4F10721E">
      <w:pPr>
        <w:spacing w:line="440" w:lineRule="exact"/>
        <w:ind w:firstLine="3360" w:firstLineChars="1600"/>
        <w:rPr>
          <w:color w:val="auto"/>
          <w:szCs w:val="21"/>
        </w:rPr>
      </w:pPr>
      <w:r>
        <w:rPr>
          <w:rFonts w:hint="eastAsia"/>
          <w:color w:val="auto"/>
          <w:szCs w:val="21"/>
        </w:rPr>
        <w:t>法定代表人或其委托代理人：</w:t>
      </w:r>
      <w:r>
        <w:rPr>
          <w:rFonts w:hint="eastAsia"/>
          <w:color w:val="auto"/>
          <w:szCs w:val="21"/>
          <w:u w:val="single"/>
        </w:rPr>
        <w:t xml:space="preserve">        </w:t>
      </w:r>
      <w:r>
        <w:rPr>
          <w:rFonts w:hint="eastAsia"/>
          <w:color w:val="auto"/>
          <w:szCs w:val="21"/>
        </w:rPr>
        <w:t>（签字或盖章）</w:t>
      </w:r>
    </w:p>
    <w:p w14:paraId="16436699">
      <w:pPr>
        <w:spacing w:line="440" w:lineRule="exact"/>
        <w:ind w:firstLine="420" w:firstLineChars="200"/>
        <w:rPr>
          <w:color w:val="auto"/>
          <w:szCs w:val="21"/>
        </w:rPr>
      </w:pPr>
    </w:p>
    <w:p w14:paraId="53F0BD00">
      <w:pPr>
        <w:spacing w:line="440" w:lineRule="exact"/>
        <w:ind w:firstLine="420" w:firstLineChars="200"/>
        <w:rPr>
          <w:color w:val="auto"/>
          <w:szCs w:val="21"/>
        </w:rPr>
      </w:pPr>
      <w:r>
        <w:rPr>
          <w:rFonts w:hint="eastAsia"/>
          <w:color w:val="auto"/>
          <w:szCs w:val="21"/>
        </w:rPr>
        <w:t xml:space="preserve">                                              </w:t>
      </w:r>
      <w:r>
        <w:rPr>
          <w:rFonts w:hint="eastAsia"/>
          <w:color w:val="auto"/>
          <w:szCs w:val="21"/>
          <w:u w:val="single"/>
        </w:rPr>
        <w:t xml:space="preserve">        </w:t>
      </w:r>
      <w:r>
        <w:rPr>
          <w:rFonts w:hint="eastAsia"/>
          <w:color w:val="auto"/>
          <w:szCs w:val="21"/>
        </w:rPr>
        <w:t xml:space="preserve"> 年 </w:t>
      </w:r>
      <w:r>
        <w:rPr>
          <w:rFonts w:hint="eastAsia"/>
          <w:color w:val="auto"/>
          <w:szCs w:val="21"/>
          <w:u w:val="single"/>
        </w:rPr>
        <w:t xml:space="preserve">     </w:t>
      </w:r>
      <w:r>
        <w:rPr>
          <w:rFonts w:hint="eastAsia"/>
          <w:color w:val="auto"/>
          <w:szCs w:val="21"/>
        </w:rPr>
        <w:t xml:space="preserve"> 月 </w:t>
      </w:r>
      <w:r>
        <w:rPr>
          <w:rFonts w:hint="eastAsia"/>
          <w:color w:val="auto"/>
          <w:szCs w:val="21"/>
          <w:u w:val="single"/>
        </w:rPr>
        <w:t xml:space="preserve">     </w:t>
      </w:r>
      <w:r>
        <w:rPr>
          <w:rFonts w:hint="eastAsia"/>
          <w:color w:val="auto"/>
          <w:szCs w:val="21"/>
        </w:rPr>
        <w:t xml:space="preserve"> 日</w:t>
      </w:r>
    </w:p>
    <w:p w14:paraId="25211D27">
      <w:pPr>
        <w:spacing w:line="440" w:lineRule="exact"/>
        <w:rPr>
          <w:color w:val="auto"/>
          <w:szCs w:val="21"/>
        </w:rPr>
      </w:pPr>
    </w:p>
    <w:p w14:paraId="2C82BC68">
      <w:pPr>
        <w:spacing w:line="440" w:lineRule="exact"/>
        <w:rPr>
          <w:color w:val="auto"/>
          <w:szCs w:val="21"/>
        </w:rPr>
      </w:pPr>
    </w:p>
    <w:p w14:paraId="79B5B76A">
      <w:pPr>
        <w:spacing w:line="440" w:lineRule="exact"/>
        <w:rPr>
          <w:color w:val="auto"/>
          <w:szCs w:val="21"/>
        </w:rPr>
      </w:pPr>
    </w:p>
    <w:p w14:paraId="3C7769C1">
      <w:pPr>
        <w:spacing w:line="440" w:lineRule="exact"/>
        <w:rPr>
          <w:color w:val="auto"/>
          <w:szCs w:val="21"/>
        </w:rPr>
      </w:pPr>
    </w:p>
    <w:p w14:paraId="406783A9">
      <w:pPr>
        <w:spacing w:line="440" w:lineRule="exact"/>
        <w:rPr>
          <w:color w:val="auto"/>
          <w:szCs w:val="21"/>
        </w:rPr>
      </w:pPr>
    </w:p>
    <w:p w14:paraId="5818C129">
      <w:pPr>
        <w:spacing w:line="440" w:lineRule="exact"/>
        <w:rPr>
          <w:color w:val="auto"/>
          <w:szCs w:val="21"/>
        </w:rPr>
      </w:pPr>
    </w:p>
    <w:p w14:paraId="4FE4EE92">
      <w:pPr>
        <w:spacing w:line="440" w:lineRule="exact"/>
        <w:rPr>
          <w:color w:val="auto"/>
          <w:szCs w:val="21"/>
        </w:rPr>
      </w:pPr>
    </w:p>
    <w:p w14:paraId="649045A0">
      <w:pPr>
        <w:spacing w:line="440" w:lineRule="exact"/>
        <w:rPr>
          <w:color w:val="auto"/>
          <w:szCs w:val="21"/>
        </w:rPr>
      </w:pPr>
    </w:p>
    <w:p w14:paraId="7B5097F4">
      <w:pPr>
        <w:spacing w:line="440" w:lineRule="exact"/>
        <w:ind w:left="1260" w:leftChars="300" w:hanging="630" w:hangingChars="300"/>
        <w:rPr>
          <w:color w:val="auto"/>
          <w:szCs w:val="21"/>
        </w:rPr>
      </w:pPr>
      <w:r>
        <w:rPr>
          <w:rFonts w:hint="eastAsia"/>
          <w:color w:val="auto"/>
        </w:rPr>
        <w:t>备注：投标人应针对第二章“投标人须知”第1.4.1项的要求，在此对其信誉情况做出说明。如上格式文件所示。</w:t>
      </w:r>
    </w:p>
    <w:p w14:paraId="2AD0EEC1">
      <w:pPr>
        <w:spacing w:line="440" w:lineRule="exact"/>
        <w:ind w:left="945" w:leftChars="300" w:hanging="315" w:hangingChars="150"/>
        <w:rPr>
          <w:color w:val="auto"/>
          <w:szCs w:val="21"/>
        </w:rPr>
      </w:pPr>
    </w:p>
    <w:p w14:paraId="1DEE9183">
      <w:pPr>
        <w:spacing w:line="440" w:lineRule="exact"/>
        <w:ind w:left="945" w:leftChars="300" w:hanging="315" w:hangingChars="150"/>
        <w:rPr>
          <w:color w:val="auto"/>
          <w:szCs w:val="21"/>
        </w:rPr>
      </w:pPr>
    </w:p>
    <w:p w14:paraId="42B5EB2E">
      <w:pPr>
        <w:spacing w:line="440" w:lineRule="exact"/>
        <w:ind w:left="945" w:leftChars="300" w:hanging="315" w:hangingChars="150"/>
        <w:rPr>
          <w:color w:val="auto"/>
          <w:szCs w:val="21"/>
        </w:rPr>
      </w:pPr>
    </w:p>
    <w:p w14:paraId="4F727663">
      <w:pPr>
        <w:pStyle w:val="19"/>
        <w:jc w:val="center"/>
        <w:rPr>
          <w:color w:val="auto"/>
          <w:szCs w:val="24"/>
        </w:rPr>
      </w:pPr>
      <w:bookmarkStart w:id="6" w:name="_Toc456173584"/>
      <w:bookmarkStart w:id="7" w:name="_Toc513467361"/>
      <w:r>
        <w:rPr>
          <w:rFonts w:hint="eastAsia"/>
          <w:color w:val="auto"/>
          <w:szCs w:val="24"/>
          <w:lang w:val="en-US" w:eastAsia="zh-CN"/>
        </w:rPr>
        <w:t>9</w:t>
      </w:r>
      <w:r>
        <w:rPr>
          <w:color w:val="auto"/>
          <w:szCs w:val="24"/>
        </w:rPr>
        <w:t>-</w:t>
      </w:r>
      <w:r>
        <w:rPr>
          <w:rFonts w:hint="eastAsia"/>
          <w:color w:val="auto"/>
          <w:szCs w:val="24"/>
        </w:rPr>
        <w:t>2</w:t>
      </w:r>
      <w:r>
        <w:rPr>
          <w:color w:val="auto"/>
          <w:szCs w:val="24"/>
        </w:rPr>
        <w:t>行贿犯罪档案查询结果</w:t>
      </w:r>
      <w:bookmarkEnd w:id="6"/>
      <w:bookmarkEnd w:id="7"/>
    </w:p>
    <w:p w14:paraId="09330775">
      <w:pPr>
        <w:spacing w:line="400" w:lineRule="exact"/>
        <w:rPr>
          <w:rFonts w:ascii="Arial" w:hAnsi="Arial" w:eastAsia="黑体"/>
          <w:color w:val="auto"/>
          <w:szCs w:val="21"/>
        </w:rPr>
      </w:pPr>
    </w:p>
    <w:p w14:paraId="2D833271">
      <w:pPr>
        <w:spacing w:line="400" w:lineRule="atLeast"/>
        <w:ind w:left="630" w:hanging="630" w:hangingChars="300"/>
        <w:rPr>
          <w:color w:val="auto"/>
          <w:szCs w:val="21"/>
        </w:rPr>
      </w:pPr>
    </w:p>
    <w:tbl>
      <w:tblPr>
        <w:tblStyle w:val="13"/>
        <w:tblW w:w="0" w:type="auto"/>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B80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9118" w:type="dxa"/>
            <w:noWrap w:val="0"/>
            <w:vAlign w:val="top"/>
          </w:tcPr>
          <w:p w14:paraId="4782CC17">
            <w:pPr>
              <w:spacing w:line="400" w:lineRule="atLeast"/>
              <w:ind w:left="630" w:hanging="630" w:hangingChars="300"/>
              <w:rPr>
                <w:color w:val="auto"/>
                <w:szCs w:val="21"/>
              </w:rPr>
            </w:pPr>
          </w:p>
        </w:tc>
      </w:tr>
    </w:tbl>
    <w:p w14:paraId="29EBD7A5">
      <w:pPr>
        <w:spacing w:line="400" w:lineRule="atLeast"/>
        <w:ind w:left="630" w:hanging="630" w:hangingChars="300"/>
        <w:rPr>
          <w:color w:val="auto"/>
          <w:szCs w:val="21"/>
        </w:rPr>
      </w:pPr>
    </w:p>
    <w:p w14:paraId="7F40D7EE">
      <w:pPr>
        <w:spacing w:line="400" w:lineRule="atLeast"/>
        <w:ind w:left="630" w:hanging="630" w:hangingChars="300"/>
        <w:rPr>
          <w:color w:val="auto"/>
          <w:szCs w:val="21"/>
        </w:rPr>
      </w:pPr>
    </w:p>
    <w:p w14:paraId="6F61D04C">
      <w:pPr>
        <w:spacing w:line="400" w:lineRule="atLeast"/>
        <w:ind w:left="840" w:hanging="840" w:hangingChars="400"/>
        <w:rPr>
          <w:color w:val="auto"/>
          <w:szCs w:val="21"/>
        </w:rPr>
      </w:pPr>
      <w:r>
        <w:rPr>
          <w:rFonts w:hint="eastAsia"/>
          <w:color w:val="auto"/>
          <w:szCs w:val="21"/>
        </w:rPr>
        <w:t>备注：1. 投标人根据《关于在招标投标活动中全面开展行贿犯罪档案查询的通知》（</w:t>
      </w:r>
      <w:r>
        <w:rPr>
          <w:color w:val="auto"/>
          <w:szCs w:val="21"/>
        </w:rPr>
        <w:t>高检会〔2015〕3号</w:t>
      </w:r>
      <w:r>
        <w:rPr>
          <w:rFonts w:hint="eastAsia"/>
          <w:color w:val="auto"/>
          <w:szCs w:val="21"/>
        </w:rPr>
        <w:t>）和</w:t>
      </w:r>
      <w:r>
        <w:rPr>
          <w:color w:val="auto"/>
          <w:szCs w:val="21"/>
        </w:rPr>
        <w:t>《最高人民检察院关于行贿犯罪档案查询工作的规定》（高检发预字〔2013〕2号）</w:t>
      </w:r>
      <w:r>
        <w:rPr>
          <w:rFonts w:hint="eastAsia"/>
          <w:color w:val="auto"/>
          <w:szCs w:val="21"/>
        </w:rPr>
        <w:t>的规定，自行到人民检察院申请查询</w:t>
      </w:r>
      <w:r>
        <w:rPr>
          <w:rFonts w:hint="eastAsia"/>
          <w:b/>
          <w:color w:val="auto"/>
          <w:szCs w:val="21"/>
        </w:rPr>
        <w:t>本单位</w:t>
      </w:r>
      <w:r>
        <w:rPr>
          <w:rFonts w:hint="eastAsia"/>
          <w:color w:val="auto"/>
          <w:szCs w:val="21"/>
        </w:rPr>
        <w:t>以及</w:t>
      </w:r>
      <w:r>
        <w:rPr>
          <w:rFonts w:hint="eastAsia"/>
          <w:b/>
          <w:color w:val="auto"/>
          <w:szCs w:val="21"/>
        </w:rPr>
        <w:t>法定代表人</w:t>
      </w:r>
      <w:r>
        <w:rPr>
          <w:rFonts w:hint="eastAsia"/>
          <w:color w:val="auto"/>
          <w:szCs w:val="21"/>
        </w:rPr>
        <w:t>近三年有无行贿犯罪记录，并将有效的《行贿犯罪档案查询结果告知函》扫描件附在本表中。</w:t>
      </w:r>
    </w:p>
    <w:p w14:paraId="6EB06EEC">
      <w:pPr>
        <w:spacing w:line="440" w:lineRule="exact"/>
        <w:ind w:left="945" w:leftChars="300" w:hanging="315" w:hangingChars="150"/>
        <w:rPr>
          <w:color w:val="auto"/>
          <w:szCs w:val="21"/>
        </w:rPr>
      </w:pPr>
    </w:p>
    <w:p w14:paraId="29DA7938">
      <w:pPr>
        <w:spacing w:line="440" w:lineRule="exact"/>
        <w:ind w:left="945" w:leftChars="300" w:hanging="315" w:hangingChars="150"/>
        <w:rPr>
          <w:color w:val="auto"/>
          <w:szCs w:val="21"/>
        </w:rPr>
      </w:pPr>
    </w:p>
    <w:p w14:paraId="1AEF1396">
      <w:pPr>
        <w:spacing w:line="440" w:lineRule="exact"/>
        <w:ind w:left="945" w:leftChars="300" w:hanging="315" w:hangingChars="150"/>
        <w:rPr>
          <w:color w:val="auto"/>
          <w:szCs w:val="21"/>
        </w:rPr>
      </w:pPr>
    </w:p>
    <w:p w14:paraId="674AE123">
      <w:pPr>
        <w:pStyle w:val="19"/>
        <w:jc w:val="center"/>
        <w:rPr>
          <w:color w:val="auto"/>
          <w:szCs w:val="24"/>
        </w:rPr>
      </w:pPr>
      <w:bookmarkStart w:id="8" w:name="_Toc513467362"/>
      <w:bookmarkStart w:id="9" w:name="_Toc467365539"/>
      <w:r>
        <w:rPr>
          <w:rFonts w:hint="eastAsia"/>
          <w:color w:val="auto"/>
          <w:szCs w:val="24"/>
          <w:lang w:val="en-US" w:eastAsia="zh-CN"/>
        </w:rPr>
        <w:t>9</w:t>
      </w:r>
      <w:bookmarkStart w:id="10" w:name="_GoBack"/>
      <w:bookmarkEnd w:id="10"/>
      <w:r>
        <w:rPr>
          <w:rFonts w:hint="eastAsia"/>
          <w:color w:val="auto"/>
          <w:szCs w:val="24"/>
        </w:rPr>
        <w:t>-3 信用中国</w:t>
      </w:r>
      <w:r>
        <w:rPr>
          <w:color w:val="auto"/>
          <w:szCs w:val="24"/>
        </w:rPr>
        <w:t>查询结果</w:t>
      </w:r>
      <w:bookmarkEnd w:id="8"/>
      <w:bookmarkEnd w:id="9"/>
    </w:p>
    <w:p w14:paraId="73AF99E1">
      <w:pPr>
        <w:spacing w:line="400" w:lineRule="atLeast"/>
        <w:ind w:left="840" w:hanging="840" w:hangingChars="400"/>
        <w:rPr>
          <w:color w:val="auto"/>
          <w:szCs w:val="21"/>
        </w:rPr>
      </w:pPr>
    </w:p>
    <w:tbl>
      <w:tblPr>
        <w:tblStyle w:val="13"/>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3E07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9118" w:type="dxa"/>
            <w:noWrap w:val="0"/>
            <w:vAlign w:val="top"/>
          </w:tcPr>
          <w:p w14:paraId="51BA6445">
            <w:pPr>
              <w:spacing w:line="400" w:lineRule="atLeast"/>
              <w:ind w:left="630" w:hanging="630" w:hangingChars="300"/>
              <w:rPr>
                <w:color w:val="auto"/>
                <w:szCs w:val="21"/>
              </w:rPr>
            </w:pPr>
          </w:p>
        </w:tc>
      </w:tr>
    </w:tbl>
    <w:p w14:paraId="7F65EF2D">
      <w:pPr>
        <w:spacing w:line="400" w:lineRule="atLeast"/>
        <w:ind w:left="630" w:hanging="630" w:hangingChars="300"/>
        <w:rPr>
          <w:color w:val="auto"/>
          <w:szCs w:val="21"/>
        </w:rPr>
      </w:pPr>
    </w:p>
    <w:p w14:paraId="2742FD0B">
      <w:pPr>
        <w:spacing w:line="400" w:lineRule="atLeast"/>
        <w:ind w:left="840" w:hanging="840" w:hangingChars="400"/>
        <w:rPr>
          <w:color w:val="auto"/>
          <w:szCs w:val="21"/>
        </w:rPr>
      </w:pPr>
      <w:r>
        <w:rPr>
          <w:rFonts w:hint="eastAsia"/>
          <w:color w:val="auto"/>
          <w:szCs w:val="21"/>
        </w:rPr>
        <w:t>备注：1. 投标人根据《关于在招标投标活动中对失信被执行人实施联合惩戒的通知》（</w:t>
      </w:r>
      <w:r>
        <w:rPr>
          <w:color w:val="auto"/>
          <w:szCs w:val="21"/>
        </w:rPr>
        <w:t>法〔2016〕285号</w:t>
      </w:r>
      <w:r>
        <w:rPr>
          <w:rFonts w:hint="eastAsia"/>
          <w:color w:val="auto"/>
          <w:szCs w:val="21"/>
        </w:rPr>
        <w:t>）的规定，自行</w:t>
      </w:r>
      <w:r>
        <w:rPr>
          <w:color w:val="auto"/>
          <w:szCs w:val="21"/>
        </w:rPr>
        <w:t>通过“信用中国”网站（www.creditchina.gov.cn）查询</w:t>
      </w:r>
      <w:r>
        <w:rPr>
          <w:rFonts w:hint="eastAsia"/>
          <w:color w:val="auto"/>
          <w:szCs w:val="21"/>
        </w:rPr>
        <w:t>投标人</w:t>
      </w:r>
      <w:r>
        <w:rPr>
          <w:color w:val="auto"/>
          <w:szCs w:val="21"/>
        </w:rPr>
        <w:t>是否</w:t>
      </w:r>
      <w:r>
        <w:rPr>
          <w:rFonts w:hint="eastAsia"/>
          <w:color w:val="auto"/>
          <w:szCs w:val="21"/>
        </w:rPr>
        <w:t>在</w:t>
      </w:r>
      <w:r>
        <w:rPr>
          <w:color w:val="auto"/>
          <w:szCs w:val="21"/>
        </w:rPr>
        <w:t>失信被执行人</w:t>
      </w:r>
      <w:r>
        <w:rPr>
          <w:rFonts w:hint="eastAsia"/>
          <w:color w:val="auto"/>
          <w:szCs w:val="21"/>
        </w:rPr>
        <w:t>，重大税收违法案件当事人名单中的，并将查询结果“截图”附在本表中。</w:t>
      </w:r>
    </w:p>
    <w:p w14:paraId="5E75C617">
      <w:pPr>
        <w:widowControl/>
        <w:spacing w:after="150" w:line="560" w:lineRule="exact"/>
        <w:jc w:val="center"/>
        <w:rPr>
          <w:rFonts w:ascii="仿宋" w:hAnsi="仿宋" w:eastAsia="仿宋" w:cs="仿宋"/>
          <w:b/>
          <w:bCs/>
          <w:color w:val="444444"/>
          <w:kern w:val="0"/>
          <w:sz w:val="44"/>
          <w:szCs w:val="44"/>
          <w:shd w:val="clear" w:color="auto" w:fill="FFFFFF"/>
        </w:rPr>
      </w:pPr>
    </w:p>
    <w:p w14:paraId="51B697B2">
      <w:pPr>
        <w:pStyle w:val="12"/>
        <w:numPr>
          <w:ilvl w:val="0"/>
          <w:numId w:val="0"/>
        </w:numPr>
        <w:ind w:firstLine="3534" w:firstLineChars="1100"/>
        <w:jc w:val="both"/>
        <w:rPr>
          <w:rFonts w:hint="eastAsia" w:ascii="宋体" w:hAnsi="宋体" w:cs="宋体"/>
          <w:color w:val="auto"/>
        </w:rPr>
      </w:pPr>
    </w:p>
    <w:p w14:paraId="7DBFA6EB">
      <w:pPr>
        <w:pStyle w:val="12"/>
        <w:numPr>
          <w:ilvl w:val="0"/>
          <w:numId w:val="0"/>
        </w:numPr>
        <w:ind w:firstLine="3534" w:firstLineChars="1100"/>
        <w:jc w:val="both"/>
        <w:rPr>
          <w:rFonts w:hint="eastAsia" w:ascii="宋体" w:hAnsi="宋体" w:cs="宋体"/>
          <w:color w:val="auto"/>
        </w:rPr>
      </w:pPr>
      <w:r>
        <w:rPr>
          <w:rFonts w:hint="eastAsia" w:ascii="宋体" w:hAnsi="宋体" w:cs="宋体"/>
          <w:color w:val="auto"/>
        </w:rPr>
        <w:t>采购合同</w:t>
      </w:r>
    </w:p>
    <w:p w14:paraId="52B2D225">
      <w:pPr>
        <w:spacing w:line="300" w:lineRule="exact"/>
        <w:ind w:firstLine="420" w:firstLineChars="200"/>
        <w:jc w:val="center"/>
        <w:rPr>
          <w:rFonts w:ascii="宋体" w:hAnsi="宋体" w:eastAsia="宋体" w:cs="宋体"/>
        </w:rPr>
      </w:pPr>
      <w:r>
        <w:rPr>
          <w:rFonts w:hint="eastAsia" w:ascii="宋体" w:hAnsi="宋体" w:eastAsia="宋体" w:cs="宋体"/>
        </w:rPr>
        <w:t>（仅供参考）</w:t>
      </w:r>
    </w:p>
    <w:p w14:paraId="4A67E1BB">
      <w:pPr>
        <w:spacing w:line="600" w:lineRule="exact"/>
        <w:ind w:left="120" w:right="120"/>
        <w:rPr>
          <w:rFonts w:ascii="宋体" w:hAnsi="宋体" w:eastAsia="宋体"/>
          <w:b/>
          <w:bCs/>
          <w:color w:val="FF0000"/>
          <w:sz w:val="44"/>
          <w:szCs w:val="44"/>
        </w:rPr>
      </w:pPr>
    </w:p>
    <w:p w14:paraId="47AC3774">
      <w:pPr>
        <w:pStyle w:val="6"/>
        <w:spacing w:line="360" w:lineRule="auto"/>
        <w:rPr>
          <w:rFonts w:ascii="宋体" w:hAnsi="宋体" w:eastAsia="宋体"/>
          <w:kern w:val="0"/>
          <w:szCs w:val="21"/>
        </w:rPr>
      </w:pPr>
      <w:r>
        <w:rPr>
          <w:rFonts w:hint="eastAsia" w:ascii="宋体" w:hAnsi="宋体" w:eastAsia="宋体"/>
          <w:kern w:val="0"/>
          <w:szCs w:val="21"/>
        </w:rPr>
        <w:t xml:space="preserve">甲方（需方）：                            签订时间：               </w:t>
      </w:r>
    </w:p>
    <w:p w14:paraId="6D9C5BB2">
      <w:pPr>
        <w:pStyle w:val="6"/>
        <w:spacing w:line="360" w:lineRule="auto"/>
        <w:rPr>
          <w:rFonts w:ascii="宋体" w:hAnsi="宋体" w:eastAsia="宋体"/>
          <w:kern w:val="0"/>
          <w:szCs w:val="21"/>
        </w:rPr>
      </w:pPr>
      <w:r>
        <w:rPr>
          <w:rFonts w:hint="eastAsia" w:ascii="宋体" w:hAnsi="宋体" w:eastAsia="宋体"/>
          <w:kern w:val="0"/>
          <w:szCs w:val="21"/>
        </w:rPr>
        <w:t>乙方（供方）：                            签订地点：</w:t>
      </w:r>
    </w:p>
    <w:p w14:paraId="6349621F">
      <w:pPr>
        <w:pStyle w:val="6"/>
        <w:spacing w:line="360" w:lineRule="auto"/>
        <w:rPr>
          <w:rFonts w:ascii="宋体" w:hAnsi="宋体" w:eastAsia="宋体"/>
          <w:kern w:val="0"/>
          <w:szCs w:val="21"/>
        </w:rPr>
      </w:pPr>
      <w:r>
        <w:rPr>
          <w:rFonts w:hint="eastAsia" w:ascii="宋体" w:hAnsi="宋体" w:eastAsia="宋体"/>
          <w:kern w:val="0"/>
          <w:szCs w:val="21"/>
        </w:rPr>
        <w:t>甲乙双方本着互惠互利、共赢发展原则，就货物采购业务进行友好合作。为明确各自权利和义务，特于（地址）：签订本合同，以资双方共同遵守。</w:t>
      </w:r>
    </w:p>
    <w:p w14:paraId="33049272">
      <w:pPr>
        <w:pStyle w:val="6"/>
        <w:spacing w:line="360" w:lineRule="auto"/>
        <w:ind w:firstLine="422"/>
        <w:rPr>
          <w:rFonts w:ascii="宋体" w:hAnsi="宋体" w:eastAsia="宋体"/>
          <w:b/>
          <w:bCs/>
          <w:kern w:val="0"/>
          <w:szCs w:val="21"/>
        </w:rPr>
      </w:pPr>
      <w:r>
        <w:rPr>
          <w:rFonts w:hint="eastAsia" w:ascii="宋体" w:hAnsi="宋体" w:eastAsia="宋体"/>
          <w:b/>
          <w:bCs/>
          <w:kern w:val="0"/>
          <w:szCs w:val="21"/>
        </w:rPr>
        <w:t>一、货物品名、规格型号、生产厂家、数量、单价、单位、总金额</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535"/>
        <w:gridCol w:w="850"/>
        <w:gridCol w:w="921"/>
        <w:gridCol w:w="1106"/>
        <w:gridCol w:w="1712"/>
      </w:tblGrid>
      <w:tr w14:paraId="4691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36" w:type="dxa"/>
            <w:noWrap w:val="0"/>
            <w:vAlign w:val="center"/>
          </w:tcPr>
          <w:p w14:paraId="29AE08C5">
            <w:pPr>
              <w:pStyle w:val="6"/>
              <w:spacing w:line="360" w:lineRule="auto"/>
              <w:ind w:firstLine="0" w:firstLineChars="0"/>
              <w:jc w:val="center"/>
              <w:rPr>
                <w:rFonts w:ascii="宋体" w:hAnsi="宋体" w:eastAsia="宋体"/>
                <w:kern w:val="0"/>
                <w:szCs w:val="21"/>
              </w:rPr>
            </w:pPr>
            <w:r>
              <w:rPr>
                <w:rFonts w:hint="eastAsia" w:ascii="宋体" w:hAnsi="宋体" w:eastAsia="宋体"/>
                <w:kern w:val="0"/>
                <w:szCs w:val="21"/>
              </w:rPr>
              <w:t>品名</w:t>
            </w:r>
          </w:p>
        </w:tc>
        <w:tc>
          <w:tcPr>
            <w:tcW w:w="2535" w:type="dxa"/>
            <w:noWrap w:val="0"/>
            <w:vAlign w:val="center"/>
          </w:tcPr>
          <w:p w14:paraId="3ED38F80">
            <w:pPr>
              <w:pStyle w:val="6"/>
              <w:spacing w:line="360" w:lineRule="auto"/>
              <w:ind w:firstLine="0" w:firstLineChars="0"/>
              <w:jc w:val="center"/>
              <w:rPr>
                <w:rFonts w:ascii="宋体" w:hAnsi="宋体" w:eastAsia="宋体"/>
                <w:kern w:val="0"/>
                <w:szCs w:val="21"/>
              </w:rPr>
            </w:pPr>
            <w:r>
              <w:rPr>
                <w:rFonts w:hint="eastAsia" w:ascii="宋体" w:hAnsi="宋体" w:eastAsia="宋体"/>
                <w:kern w:val="0"/>
                <w:szCs w:val="21"/>
              </w:rPr>
              <w:t>规格型号</w:t>
            </w:r>
          </w:p>
        </w:tc>
        <w:tc>
          <w:tcPr>
            <w:tcW w:w="850" w:type="dxa"/>
            <w:noWrap w:val="0"/>
            <w:vAlign w:val="center"/>
          </w:tcPr>
          <w:p w14:paraId="72B6C61D">
            <w:pPr>
              <w:pStyle w:val="6"/>
              <w:spacing w:line="360" w:lineRule="auto"/>
              <w:ind w:left="120" w:right="120" w:firstLine="0" w:firstLineChars="0"/>
              <w:jc w:val="center"/>
              <w:rPr>
                <w:rFonts w:ascii="宋体" w:hAnsi="宋体" w:eastAsia="宋体"/>
                <w:kern w:val="0"/>
                <w:szCs w:val="21"/>
              </w:rPr>
            </w:pPr>
            <w:r>
              <w:rPr>
                <w:rFonts w:hint="eastAsia" w:ascii="宋体" w:hAnsi="宋体" w:eastAsia="宋体"/>
                <w:kern w:val="0"/>
                <w:szCs w:val="21"/>
              </w:rPr>
              <w:t>单位</w:t>
            </w:r>
          </w:p>
        </w:tc>
        <w:tc>
          <w:tcPr>
            <w:tcW w:w="921" w:type="dxa"/>
            <w:noWrap w:val="0"/>
            <w:vAlign w:val="center"/>
          </w:tcPr>
          <w:p w14:paraId="6A1E605C">
            <w:pPr>
              <w:pStyle w:val="6"/>
              <w:spacing w:line="360" w:lineRule="auto"/>
              <w:ind w:left="120" w:right="120" w:firstLine="0" w:firstLineChars="0"/>
              <w:jc w:val="center"/>
              <w:rPr>
                <w:rFonts w:ascii="宋体" w:hAnsi="宋体" w:eastAsia="宋体"/>
                <w:kern w:val="0"/>
                <w:szCs w:val="21"/>
              </w:rPr>
            </w:pPr>
            <w:r>
              <w:rPr>
                <w:rFonts w:hint="eastAsia" w:ascii="宋体" w:hAnsi="宋体" w:eastAsia="宋体"/>
                <w:kern w:val="0"/>
                <w:szCs w:val="21"/>
              </w:rPr>
              <w:t>数量</w:t>
            </w:r>
          </w:p>
        </w:tc>
        <w:tc>
          <w:tcPr>
            <w:tcW w:w="1106" w:type="dxa"/>
            <w:noWrap w:val="0"/>
            <w:vAlign w:val="center"/>
          </w:tcPr>
          <w:p w14:paraId="297D4490">
            <w:pPr>
              <w:pStyle w:val="6"/>
              <w:spacing w:line="360" w:lineRule="auto"/>
              <w:ind w:left="120" w:right="120" w:firstLine="0" w:firstLineChars="0"/>
              <w:jc w:val="center"/>
              <w:rPr>
                <w:rFonts w:ascii="宋体" w:hAnsi="宋体" w:eastAsia="宋体"/>
                <w:kern w:val="0"/>
                <w:szCs w:val="21"/>
              </w:rPr>
            </w:pPr>
            <w:r>
              <w:rPr>
                <w:rFonts w:hint="eastAsia" w:ascii="宋体" w:hAnsi="宋体" w:eastAsia="宋体"/>
                <w:kern w:val="0"/>
                <w:szCs w:val="21"/>
              </w:rPr>
              <w:t>单价/元</w:t>
            </w:r>
          </w:p>
        </w:tc>
        <w:tc>
          <w:tcPr>
            <w:tcW w:w="1712" w:type="dxa"/>
            <w:noWrap w:val="0"/>
            <w:vAlign w:val="center"/>
          </w:tcPr>
          <w:p w14:paraId="1651F641">
            <w:pPr>
              <w:pStyle w:val="6"/>
              <w:spacing w:line="360" w:lineRule="auto"/>
              <w:ind w:firstLine="0" w:firstLineChars="0"/>
              <w:jc w:val="center"/>
              <w:rPr>
                <w:rFonts w:ascii="宋体" w:hAnsi="宋体" w:eastAsia="宋体"/>
                <w:kern w:val="0"/>
                <w:szCs w:val="21"/>
              </w:rPr>
            </w:pPr>
            <w:r>
              <w:rPr>
                <w:rFonts w:hint="eastAsia" w:ascii="宋体" w:hAnsi="宋体" w:eastAsia="宋体"/>
                <w:kern w:val="0"/>
                <w:szCs w:val="21"/>
              </w:rPr>
              <w:t>备注</w:t>
            </w:r>
          </w:p>
        </w:tc>
      </w:tr>
      <w:tr w14:paraId="7337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936" w:type="dxa"/>
            <w:noWrap w:val="0"/>
            <w:vAlign w:val="center"/>
          </w:tcPr>
          <w:p w14:paraId="423491B5">
            <w:pPr>
              <w:pStyle w:val="6"/>
              <w:spacing w:line="360" w:lineRule="auto"/>
              <w:ind w:firstLine="0" w:firstLineChars="0"/>
              <w:jc w:val="center"/>
              <w:rPr>
                <w:rFonts w:ascii="宋体" w:hAnsi="宋体" w:eastAsia="宋体"/>
                <w:kern w:val="0"/>
                <w:szCs w:val="21"/>
              </w:rPr>
            </w:pPr>
          </w:p>
        </w:tc>
        <w:tc>
          <w:tcPr>
            <w:tcW w:w="2535" w:type="dxa"/>
            <w:noWrap w:val="0"/>
            <w:vAlign w:val="center"/>
          </w:tcPr>
          <w:p w14:paraId="13260BF7">
            <w:pPr>
              <w:pStyle w:val="6"/>
              <w:spacing w:line="360" w:lineRule="auto"/>
              <w:ind w:firstLine="0" w:firstLineChars="0"/>
              <w:jc w:val="center"/>
              <w:rPr>
                <w:rFonts w:ascii="宋体" w:hAnsi="宋体" w:eastAsia="宋体"/>
                <w:kern w:val="0"/>
                <w:szCs w:val="21"/>
              </w:rPr>
            </w:pPr>
          </w:p>
        </w:tc>
        <w:tc>
          <w:tcPr>
            <w:tcW w:w="850" w:type="dxa"/>
            <w:noWrap w:val="0"/>
            <w:vAlign w:val="center"/>
          </w:tcPr>
          <w:p w14:paraId="3213F6E0">
            <w:pPr>
              <w:pStyle w:val="6"/>
              <w:spacing w:line="360" w:lineRule="auto"/>
              <w:ind w:firstLine="0" w:firstLineChars="0"/>
              <w:jc w:val="center"/>
              <w:rPr>
                <w:rFonts w:ascii="宋体" w:hAnsi="宋体" w:eastAsia="宋体"/>
                <w:kern w:val="0"/>
                <w:szCs w:val="21"/>
              </w:rPr>
            </w:pPr>
          </w:p>
        </w:tc>
        <w:tc>
          <w:tcPr>
            <w:tcW w:w="921" w:type="dxa"/>
            <w:noWrap w:val="0"/>
            <w:vAlign w:val="center"/>
          </w:tcPr>
          <w:p w14:paraId="1B6286A1">
            <w:pPr>
              <w:pStyle w:val="6"/>
              <w:spacing w:line="360" w:lineRule="auto"/>
              <w:ind w:firstLine="0" w:firstLineChars="0"/>
              <w:jc w:val="center"/>
              <w:rPr>
                <w:rFonts w:ascii="宋体" w:hAnsi="宋体" w:eastAsia="宋体"/>
                <w:kern w:val="0"/>
                <w:szCs w:val="21"/>
              </w:rPr>
            </w:pPr>
          </w:p>
        </w:tc>
        <w:tc>
          <w:tcPr>
            <w:tcW w:w="1106" w:type="dxa"/>
            <w:noWrap w:val="0"/>
            <w:vAlign w:val="center"/>
          </w:tcPr>
          <w:p w14:paraId="1DB39677">
            <w:pPr>
              <w:pStyle w:val="6"/>
              <w:spacing w:line="360" w:lineRule="auto"/>
              <w:ind w:firstLine="0" w:firstLineChars="0"/>
              <w:jc w:val="center"/>
              <w:rPr>
                <w:rFonts w:ascii="宋体" w:hAnsi="宋体" w:eastAsia="宋体"/>
                <w:kern w:val="0"/>
                <w:szCs w:val="21"/>
              </w:rPr>
            </w:pPr>
          </w:p>
        </w:tc>
        <w:tc>
          <w:tcPr>
            <w:tcW w:w="1712" w:type="dxa"/>
            <w:vMerge w:val="restart"/>
            <w:noWrap w:val="0"/>
            <w:vAlign w:val="center"/>
          </w:tcPr>
          <w:p w14:paraId="3036BB9B">
            <w:pPr>
              <w:pStyle w:val="6"/>
              <w:spacing w:line="360" w:lineRule="auto"/>
              <w:ind w:left="120" w:right="120" w:firstLine="0" w:firstLineChars="0"/>
              <w:rPr>
                <w:rFonts w:ascii="宋体" w:hAnsi="宋体" w:eastAsia="宋体"/>
                <w:kern w:val="0"/>
                <w:szCs w:val="21"/>
              </w:rPr>
            </w:pPr>
            <w:r>
              <w:rPr>
                <w:rFonts w:hint="eastAsia" w:ascii="宋体" w:hAnsi="宋体" w:eastAsia="宋体"/>
                <w:kern w:val="0"/>
                <w:szCs w:val="21"/>
              </w:rPr>
              <w:t>具体型号交货数量以甲方订货通知单为准</w:t>
            </w:r>
          </w:p>
        </w:tc>
      </w:tr>
      <w:tr w14:paraId="1803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936" w:type="dxa"/>
            <w:noWrap w:val="0"/>
            <w:vAlign w:val="top"/>
          </w:tcPr>
          <w:p w14:paraId="092ED906">
            <w:pPr>
              <w:pStyle w:val="6"/>
              <w:spacing w:line="360" w:lineRule="auto"/>
              <w:ind w:firstLine="0" w:firstLineChars="0"/>
              <w:rPr>
                <w:rFonts w:ascii="宋体" w:hAnsi="宋体" w:eastAsia="宋体"/>
                <w:kern w:val="0"/>
                <w:szCs w:val="21"/>
              </w:rPr>
            </w:pPr>
          </w:p>
        </w:tc>
        <w:tc>
          <w:tcPr>
            <w:tcW w:w="2535" w:type="dxa"/>
            <w:noWrap w:val="0"/>
            <w:vAlign w:val="center"/>
          </w:tcPr>
          <w:p w14:paraId="5499A2DE">
            <w:pPr>
              <w:pStyle w:val="6"/>
              <w:spacing w:line="360" w:lineRule="auto"/>
              <w:ind w:firstLine="0" w:firstLineChars="0"/>
              <w:rPr>
                <w:rFonts w:ascii="宋体" w:hAnsi="宋体" w:eastAsia="宋体"/>
                <w:kern w:val="0"/>
                <w:szCs w:val="21"/>
              </w:rPr>
            </w:pPr>
          </w:p>
        </w:tc>
        <w:tc>
          <w:tcPr>
            <w:tcW w:w="850" w:type="dxa"/>
            <w:noWrap w:val="0"/>
            <w:vAlign w:val="center"/>
          </w:tcPr>
          <w:p w14:paraId="2BFEB7CC">
            <w:pPr>
              <w:pStyle w:val="6"/>
              <w:spacing w:line="360" w:lineRule="auto"/>
              <w:ind w:firstLine="0" w:firstLineChars="0"/>
              <w:rPr>
                <w:rFonts w:ascii="宋体" w:hAnsi="宋体" w:eastAsia="宋体"/>
                <w:kern w:val="0"/>
                <w:szCs w:val="21"/>
              </w:rPr>
            </w:pPr>
          </w:p>
        </w:tc>
        <w:tc>
          <w:tcPr>
            <w:tcW w:w="921" w:type="dxa"/>
            <w:noWrap w:val="0"/>
            <w:vAlign w:val="center"/>
          </w:tcPr>
          <w:p w14:paraId="6E505906">
            <w:pPr>
              <w:pStyle w:val="6"/>
              <w:spacing w:line="360" w:lineRule="auto"/>
              <w:ind w:firstLine="0" w:firstLineChars="0"/>
              <w:rPr>
                <w:rFonts w:ascii="宋体" w:hAnsi="宋体" w:eastAsia="宋体"/>
                <w:kern w:val="0"/>
                <w:szCs w:val="21"/>
              </w:rPr>
            </w:pPr>
          </w:p>
        </w:tc>
        <w:tc>
          <w:tcPr>
            <w:tcW w:w="1106" w:type="dxa"/>
            <w:noWrap w:val="0"/>
            <w:vAlign w:val="center"/>
          </w:tcPr>
          <w:p w14:paraId="45704268">
            <w:pPr>
              <w:pStyle w:val="6"/>
              <w:spacing w:line="360" w:lineRule="auto"/>
              <w:ind w:firstLine="0" w:firstLineChars="0"/>
              <w:rPr>
                <w:rFonts w:ascii="宋体" w:hAnsi="宋体" w:eastAsia="宋体"/>
                <w:kern w:val="0"/>
                <w:szCs w:val="21"/>
              </w:rPr>
            </w:pPr>
          </w:p>
        </w:tc>
        <w:tc>
          <w:tcPr>
            <w:tcW w:w="1712" w:type="dxa"/>
            <w:vMerge w:val="continue"/>
            <w:noWrap w:val="0"/>
            <w:vAlign w:val="center"/>
          </w:tcPr>
          <w:p w14:paraId="16BF08B1">
            <w:pPr>
              <w:pStyle w:val="6"/>
              <w:spacing w:line="360" w:lineRule="auto"/>
              <w:ind w:firstLine="0" w:firstLineChars="0"/>
              <w:rPr>
                <w:rFonts w:ascii="宋体" w:hAnsi="宋体" w:eastAsia="宋体"/>
                <w:kern w:val="0"/>
                <w:szCs w:val="21"/>
              </w:rPr>
            </w:pPr>
          </w:p>
        </w:tc>
      </w:tr>
      <w:tr w14:paraId="2110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936" w:type="dxa"/>
            <w:noWrap w:val="0"/>
            <w:vAlign w:val="top"/>
          </w:tcPr>
          <w:p w14:paraId="2204A9D0">
            <w:pPr>
              <w:pStyle w:val="6"/>
              <w:spacing w:line="360" w:lineRule="auto"/>
              <w:ind w:firstLine="0" w:firstLineChars="0"/>
              <w:rPr>
                <w:rFonts w:ascii="宋体" w:hAnsi="宋体" w:eastAsia="宋体"/>
                <w:kern w:val="0"/>
                <w:szCs w:val="21"/>
              </w:rPr>
            </w:pPr>
          </w:p>
        </w:tc>
        <w:tc>
          <w:tcPr>
            <w:tcW w:w="2535" w:type="dxa"/>
            <w:noWrap w:val="0"/>
            <w:vAlign w:val="center"/>
          </w:tcPr>
          <w:p w14:paraId="3D2C284E">
            <w:pPr>
              <w:pStyle w:val="6"/>
              <w:spacing w:line="360" w:lineRule="auto"/>
              <w:ind w:firstLine="0" w:firstLineChars="0"/>
              <w:rPr>
                <w:rFonts w:ascii="宋体" w:hAnsi="宋体" w:eastAsia="宋体"/>
                <w:kern w:val="0"/>
                <w:szCs w:val="21"/>
              </w:rPr>
            </w:pPr>
          </w:p>
        </w:tc>
        <w:tc>
          <w:tcPr>
            <w:tcW w:w="850" w:type="dxa"/>
            <w:noWrap w:val="0"/>
            <w:vAlign w:val="center"/>
          </w:tcPr>
          <w:p w14:paraId="586121E2">
            <w:pPr>
              <w:pStyle w:val="6"/>
              <w:spacing w:line="360" w:lineRule="auto"/>
              <w:ind w:firstLine="0" w:firstLineChars="0"/>
              <w:rPr>
                <w:rFonts w:ascii="宋体" w:hAnsi="宋体" w:eastAsia="宋体"/>
                <w:kern w:val="0"/>
                <w:szCs w:val="21"/>
              </w:rPr>
            </w:pPr>
          </w:p>
        </w:tc>
        <w:tc>
          <w:tcPr>
            <w:tcW w:w="921" w:type="dxa"/>
            <w:noWrap w:val="0"/>
            <w:vAlign w:val="center"/>
          </w:tcPr>
          <w:p w14:paraId="0D210091">
            <w:pPr>
              <w:pStyle w:val="6"/>
              <w:spacing w:line="360" w:lineRule="auto"/>
              <w:ind w:firstLine="0" w:firstLineChars="0"/>
              <w:rPr>
                <w:rFonts w:ascii="宋体" w:hAnsi="宋体" w:eastAsia="宋体"/>
                <w:kern w:val="0"/>
                <w:szCs w:val="21"/>
              </w:rPr>
            </w:pPr>
          </w:p>
        </w:tc>
        <w:tc>
          <w:tcPr>
            <w:tcW w:w="1106" w:type="dxa"/>
            <w:noWrap w:val="0"/>
            <w:vAlign w:val="center"/>
          </w:tcPr>
          <w:p w14:paraId="7C3CA34A">
            <w:pPr>
              <w:pStyle w:val="6"/>
              <w:spacing w:line="360" w:lineRule="auto"/>
              <w:ind w:firstLine="0" w:firstLineChars="0"/>
              <w:rPr>
                <w:rFonts w:ascii="宋体" w:hAnsi="宋体" w:eastAsia="宋体"/>
                <w:kern w:val="0"/>
                <w:szCs w:val="21"/>
              </w:rPr>
            </w:pPr>
          </w:p>
        </w:tc>
        <w:tc>
          <w:tcPr>
            <w:tcW w:w="1712" w:type="dxa"/>
            <w:vMerge w:val="continue"/>
            <w:noWrap w:val="0"/>
            <w:vAlign w:val="center"/>
          </w:tcPr>
          <w:p w14:paraId="78584042">
            <w:pPr>
              <w:pStyle w:val="6"/>
              <w:spacing w:line="360" w:lineRule="auto"/>
              <w:ind w:firstLine="0" w:firstLineChars="0"/>
              <w:rPr>
                <w:rFonts w:ascii="宋体" w:hAnsi="宋体" w:eastAsia="宋体"/>
                <w:kern w:val="0"/>
                <w:szCs w:val="21"/>
              </w:rPr>
            </w:pPr>
          </w:p>
        </w:tc>
      </w:tr>
      <w:tr w14:paraId="4F17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936" w:type="dxa"/>
            <w:noWrap w:val="0"/>
            <w:vAlign w:val="top"/>
          </w:tcPr>
          <w:p w14:paraId="27A0BA5D">
            <w:pPr>
              <w:pStyle w:val="6"/>
              <w:spacing w:line="360" w:lineRule="auto"/>
              <w:ind w:firstLine="0" w:firstLineChars="0"/>
              <w:rPr>
                <w:rFonts w:ascii="宋体" w:hAnsi="宋体" w:eastAsia="宋体"/>
                <w:kern w:val="0"/>
                <w:szCs w:val="21"/>
              </w:rPr>
            </w:pPr>
          </w:p>
        </w:tc>
        <w:tc>
          <w:tcPr>
            <w:tcW w:w="2535" w:type="dxa"/>
            <w:noWrap w:val="0"/>
            <w:vAlign w:val="center"/>
          </w:tcPr>
          <w:p w14:paraId="11803651">
            <w:pPr>
              <w:pStyle w:val="6"/>
              <w:spacing w:line="360" w:lineRule="auto"/>
              <w:ind w:firstLine="0" w:firstLineChars="0"/>
              <w:rPr>
                <w:rFonts w:ascii="宋体" w:hAnsi="宋体" w:eastAsia="宋体"/>
                <w:kern w:val="0"/>
                <w:szCs w:val="21"/>
              </w:rPr>
            </w:pPr>
          </w:p>
        </w:tc>
        <w:tc>
          <w:tcPr>
            <w:tcW w:w="850" w:type="dxa"/>
            <w:noWrap w:val="0"/>
            <w:vAlign w:val="center"/>
          </w:tcPr>
          <w:p w14:paraId="2F2A82C1">
            <w:pPr>
              <w:pStyle w:val="6"/>
              <w:spacing w:line="360" w:lineRule="auto"/>
              <w:ind w:firstLine="0" w:firstLineChars="0"/>
              <w:rPr>
                <w:rFonts w:ascii="宋体" w:hAnsi="宋体" w:eastAsia="宋体"/>
                <w:kern w:val="0"/>
                <w:szCs w:val="21"/>
              </w:rPr>
            </w:pPr>
          </w:p>
        </w:tc>
        <w:tc>
          <w:tcPr>
            <w:tcW w:w="921" w:type="dxa"/>
            <w:noWrap w:val="0"/>
            <w:vAlign w:val="center"/>
          </w:tcPr>
          <w:p w14:paraId="1CD326C7">
            <w:pPr>
              <w:pStyle w:val="6"/>
              <w:spacing w:line="360" w:lineRule="auto"/>
              <w:ind w:firstLine="0" w:firstLineChars="0"/>
              <w:rPr>
                <w:rFonts w:ascii="宋体" w:hAnsi="宋体" w:eastAsia="宋体"/>
                <w:kern w:val="0"/>
                <w:szCs w:val="21"/>
              </w:rPr>
            </w:pPr>
          </w:p>
        </w:tc>
        <w:tc>
          <w:tcPr>
            <w:tcW w:w="1106" w:type="dxa"/>
            <w:noWrap w:val="0"/>
            <w:vAlign w:val="center"/>
          </w:tcPr>
          <w:p w14:paraId="0FC31418">
            <w:pPr>
              <w:pStyle w:val="6"/>
              <w:spacing w:line="360" w:lineRule="auto"/>
              <w:ind w:firstLine="0" w:firstLineChars="0"/>
              <w:rPr>
                <w:rFonts w:ascii="宋体" w:hAnsi="宋体" w:eastAsia="宋体"/>
                <w:kern w:val="0"/>
                <w:szCs w:val="21"/>
              </w:rPr>
            </w:pPr>
          </w:p>
        </w:tc>
        <w:tc>
          <w:tcPr>
            <w:tcW w:w="1712" w:type="dxa"/>
            <w:vMerge w:val="continue"/>
            <w:noWrap w:val="0"/>
            <w:vAlign w:val="center"/>
          </w:tcPr>
          <w:p w14:paraId="0F77410B">
            <w:pPr>
              <w:pStyle w:val="6"/>
              <w:spacing w:line="360" w:lineRule="auto"/>
              <w:ind w:firstLine="0" w:firstLineChars="0"/>
              <w:rPr>
                <w:rFonts w:ascii="宋体" w:hAnsi="宋体" w:eastAsia="宋体"/>
                <w:kern w:val="0"/>
                <w:szCs w:val="21"/>
              </w:rPr>
            </w:pPr>
          </w:p>
        </w:tc>
      </w:tr>
      <w:tr w14:paraId="0ECE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9060" w:type="dxa"/>
            <w:gridSpan w:val="6"/>
            <w:noWrap w:val="0"/>
            <w:vAlign w:val="top"/>
          </w:tcPr>
          <w:p w14:paraId="67C99F95">
            <w:pPr>
              <w:pStyle w:val="6"/>
              <w:spacing w:line="360" w:lineRule="auto"/>
              <w:ind w:firstLine="0" w:firstLineChars="0"/>
              <w:rPr>
                <w:rFonts w:ascii="宋体" w:hAnsi="宋体" w:eastAsia="宋体"/>
                <w:kern w:val="0"/>
                <w:szCs w:val="21"/>
              </w:rPr>
            </w:pPr>
            <w:r>
              <w:rPr>
                <w:rFonts w:hint="eastAsia" w:ascii="宋体" w:hAnsi="宋体" w:eastAsia="宋体"/>
                <w:kern w:val="0"/>
                <w:szCs w:val="21"/>
              </w:rPr>
              <w:t>总金额：</w:t>
            </w:r>
            <w:r>
              <w:rPr>
                <w:rFonts w:hint="eastAsia" w:ascii="宋体" w:hAnsi="宋体" w:eastAsia="宋体"/>
                <w:kern w:val="0"/>
                <w:szCs w:val="21"/>
                <w:u w:val="single"/>
              </w:rPr>
              <w:t xml:space="preserve"> ￥: </w:t>
            </w:r>
            <w:r>
              <w:rPr>
                <w:rFonts w:hint="eastAsia" w:ascii="宋体" w:hAnsi="宋体" w:eastAsia="宋体"/>
                <w:kern w:val="0"/>
                <w:szCs w:val="21"/>
              </w:rPr>
              <w:t>元 （人民币大写: ）</w:t>
            </w:r>
          </w:p>
        </w:tc>
      </w:tr>
    </w:tbl>
    <w:p w14:paraId="76CEB740">
      <w:pPr>
        <w:pStyle w:val="6"/>
        <w:spacing w:line="360" w:lineRule="auto"/>
        <w:rPr>
          <w:rFonts w:ascii="宋体" w:hAnsi="宋体" w:eastAsia="宋体"/>
          <w:kern w:val="0"/>
          <w:szCs w:val="21"/>
        </w:rPr>
      </w:pPr>
      <w:r>
        <w:rPr>
          <w:rFonts w:hint="eastAsia" w:ascii="宋体" w:hAnsi="宋体" w:eastAsia="宋体"/>
          <w:kern w:val="0"/>
          <w:szCs w:val="21"/>
        </w:rPr>
        <w:t>注：</w:t>
      </w:r>
    </w:p>
    <w:p w14:paraId="235B3BAB">
      <w:pPr>
        <w:pStyle w:val="6"/>
        <w:spacing w:line="360" w:lineRule="auto"/>
        <w:rPr>
          <w:rFonts w:ascii="宋体" w:hAnsi="宋体" w:eastAsia="宋体"/>
          <w:kern w:val="0"/>
          <w:szCs w:val="21"/>
        </w:rPr>
      </w:pPr>
      <w:r>
        <w:rPr>
          <w:rFonts w:hint="eastAsia" w:ascii="宋体" w:hAnsi="宋体" w:eastAsia="宋体"/>
          <w:kern w:val="0"/>
          <w:szCs w:val="21"/>
        </w:rPr>
        <w:t>①填写内容超过五行可以附表</w:t>
      </w:r>
    </w:p>
    <w:p w14:paraId="38970085">
      <w:pPr>
        <w:pStyle w:val="6"/>
        <w:spacing w:line="360" w:lineRule="auto"/>
        <w:rPr>
          <w:rFonts w:ascii="宋体" w:hAnsi="宋体" w:eastAsia="宋体"/>
          <w:kern w:val="0"/>
          <w:szCs w:val="21"/>
        </w:rPr>
      </w:pPr>
      <w:r>
        <w:rPr>
          <w:rFonts w:hint="eastAsia" w:ascii="宋体" w:hAnsi="宋体" w:eastAsia="宋体"/>
          <w:kern w:val="0"/>
          <w:szCs w:val="21"/>
        </w:rPr>
        <w:t>②本合同所约定的货币为人民币</w:t>
      </w:r>
    </w:p>
    <w:p w14:paraId="348A982D">
      <w:pPr>
        <w:pStyle w:val="6"/>
        <w:spacing w:line="360" w:lineRule="auto"/>
        <w:rPr>
          <w:rFonts w:ascii="宋体" w:hAnsi="宋体" w:eastAsia="宋体"/>
          <w:kern w:val="0"/>
          <w:szCs w:val="21"/>
        </w:rPr>
      </w:pPr>
      <w:r>
        <w:rPr>
          <w:rFonts w:hint="eastAsia" w:ascii="宋体" w:hAnsi="宋体" w:eastAsia="宋体"/>
          <w:kern w:val="0"/>
          <w:szCs w:val="21"/>
        </w:rPr>
        <w:t>③本合同金额为含税价，税率为</w:t>
      </w:r>
      <w:r>
        <w:rPr>
          <w:rFonts w:hint="eastAsia" w:ascii="宋体" w:hAnsi="宋体" w:eastAsia="宋体"/>
          <w:kern w:val="0"/>
          <w:szCs w:val="21"/>
          <w:u w:val="single"/>
        </w:rPr>
        <w:t xml:space="preserve">   </w:t>
      </w:r>
      <w:r>
        <w:rPr>
          <w:rFonts w:hint="eastAsia" w:ascii="宋体" w:hAnsi="宋体" w:eastAsia="宋体"/>
          <w:kern w:val="0"/>
          <w:szCs w:val="21"/>
        </w:rPr>
        <w:t>%</w:t>
      </w:r>
    </w:p>
    <w:p w14:paraId="2C016EBD">
      <w:pPr>
        <w:pStyle w:val="6"/>
        <w:spacing w:line="360" w:lineRule="auto"/>
        <w:rPr>
          <w:rFonts w:ascii="宋体" w:hAnsi="宋体" w:eastAsia="宋体"/>
          <w:kern w:val="0"/>
          <w:szCs w:val="21"/>
        </w:rPr>
      </w:pPr>
      <w:r>
        <w:rPr>
          <w:rFonts w:hint="eastAsia" w:ascii="宋体" w:hAnsi="宋体" w:eastAsia="宋体"/>
          <w:kern w:val="0"/>
          <w:szCs w:val="21"/>
        </w:rPr>
        <w:t>④甲方向乙方送达订货通知单，乙方应在甲方发出订货通知单之日起</w:t>
      </w:r>
      <w:r>
        <w:rPr>
          <w:rFonts w:hint="eastAsia" w:ascii="宋体" w:hAnsi="宋体" w:eastAsia="宋体"/>
          <w:kern w:val="0"/>
          <w:szCs w:val="21"/>
          <w:u w:val="single"/>
        </w:rPr>
        <w:t xml:space="preserve">  12  </w:t>
      </w:r>
      <w:r>
        <w:rPr>
          <w:rFonts w:hint="eastAsia" w:ascii="宋体" w:hAnsi="宋体" w:eastAsia="宋体"/>
          <w:kern w:val="0"/>
          <w:szCs w:val="21"/>
        </w:rPr>
        <w:t>小时内予以确认并回传，否则甲方视同乙方同意订货通知单的要求。订货通知单作为本合同有效组成部分。甲方因生产计划变动通知乙方变更或取消订货通知单的，甲乙双方协商解决。</w:t>
      </w:r>
    </w:p>
    <w:p w14:paraId="6CCF7BF2">
      <w:pPr>
        <w:pStyle w:val="6"/>
        <w:spacing w:line="360" w:lineRule="auto"/>
        <w:rPr>
          <w:rFonts w:ascii="宋体" w:hAnsi="宋体" w:eastAsia="宋体"/>
          <w:kern w:val="0"/>
          <w:szCs w:val="21"/>
        </w:rPr>
      </w:pPr>
      <w:r>
        <w:rPr>
          <w:rFonts w:hint="eastAsia" w:ascii="宋体" w:hAnsi="宋体" w:eastAsia="宋体"/>
          <w:kern w:val="0"/>
          <w:szCs w:val="21"/>
        </w:rPr>
        <w:t>⑤乙方供应的货物价格若因市场原因需要调整的，甲方自行进行市场调查，以甲方书面确认价格为准或者经甲方书面同意后，乙方可书面将价格报经甲方审批，以甲方书面确认的价格为准。</w:t>
      </w:r>
    </w:p>
    <w:p w14:paraId="4010DABB">
      <w:pPr>
        <w:pStyle w:val="6"/>
        <w:spacing w:line="360" w:lineRule="auto"/>
        <w:ind w:firstLine="422"/>
        <w:rPr>
          <w:rFonts w:ascii="宋体" w:hAnsi="宋体" w:eastAsia="宋体"/>
          <w:b/>
          <w:bCs/>
          <w:kern w:val="0"/>
          <w:szCs w:val="21"/>
        </w:rPr>
      </w:pPr>
      <w:r>
        <w:rPr>
          <w:rFonts w:hint="eastAsia" w:ascii="宋体" w:hAnsi="宋体" w:eastAsia="宋体"/>
          <w:b/>
          <w:bCs/>
          <w:kern w:val="0"/>
          <w:szCs w:val="21"/>
        </w:rPr>
        <w:t>二、质量要求、标准</w:t>
      </w:r>
    </w:p>
    <w:p w14:paraId="100B1FF6">
      <w:pPr>
        <w:pStyle w:val="6"/>
        <w:spacing w:line="360" w:lineRule="auto"/>
        <w:rPr>
          <w:rFonts w:ascii="宋体" w:hAnsi="宋体" w:eastAsia="宋体"/>
          <w:kern w:val="0"/>
          <w:szCs w:val="21"/>
        </w:rPr>
      </w:pPr>
      <w:r>
        <w:rPr>
          <w:rFonts w:hint="eastAsia" w:ascii="宋体" w:hAnsi="宋体" w:eastAsia="宋体"/>
          <w:kern w:val="0"/>
          <w:szCs w:val="21"/>
        </w:rPr>
        <w:t>1、</w:t>
      </w:r>
      <w:r>
        <w:rPr>
          <w:rFonts w:hint="eastAsia" w:ascii="宋体" w:hAnsi="宋体" w:eastAsia="宋体"/>
          <w:kern w:val="0"/>
          <w:szCs w:val="21"/>
          <w:u w:val="single"/>
        </w:rPr>
        <w:t>乙方供应的货物应符合国家、行业现行有效标准和生产厂家出厂标准及甲方采购需求的技术要求。</w:t>
      </w:r>
    </w:p>
    <w:p w14:paraId="2ACD6814">
      <w:pPr>
        <w:pStyle w:val="6"/>
        <w:spacing w:line="360" w:lineRule="auto"/>
        <w:ind w:firstLine="422"/>
        <w:rPr>
          <w:rFonts w:ascii="宋体" w:hAnsi="宋体" w:eastAsia="宋体"/>
          <w:b/>
          <w:bCs/>
          <w:kern w:val="0"/>
          <w:szCs w:val="21"/>
        </w:rPr>
      </w:pPr>
      <w:r>
        <w:rPr>
          <w:rFonts w:hint="eastAsia" w:ascii="宋体" w:hAnsi="宋体" w:eastAsia="宋体"/>
          <w:b/>
          <w:bCs/>
          <w:kern w:val="0"/>
          <w:szCs w:val="21"/>
        </w:rPr>
        <w:t>三、包装标准</w:t>
      </w:r>
    </w:p>
    <w:p w14:paraId="26A23F98">
      <w:pPr>
        <w:pStyle w:val="6"/>
        <w:spacing w:line="360" w:lineRule="auto"/>
        <w:rPr>
          <w:rFonts w:ascii="宋体" w:hAnsi="宋体" w:eastAsia="宋体"/>
          <w:kern w:val="0"/>
          <w:szCs w:val="21"/>
        </w:rPr>
      </w:pPr>
      <w:r>
        <w:rPr>
          <w:rFonts w:hint="eastAsia" w:ascii="宋体" w:hAnsi="宋体" w:eastAsia="宋体"/>
          <w:kern w:val="0"/>
          <w:szCs w:val="21"/>
        </w:rPr>
        <w:t>1、乙方负责货物包装及费用，包装不回收。</w:t>
      </w:r>
    </w:p>
    <w:p w14:paraId="267511EB">
      <w:pPr>
        <w:pStyle w:val="6"/>
        <w:spacing w:line="360" w:lineRule="auto"/>
        <w:rPr>
          <w:rFonts w:ascii="宋体" w:hAnsi="宋体" w:eastAsia="宋体"/>
          <w:kern w:val="0"/>
          <w:szCs w:val="21"/>
        </w:rPr>
      </w:pPr>
      <w:r>
        <w:rPr>
          <w:rFonts w:hint="eastAsia" w:ascii="宋体" w:hAnsi="宋体" w:eastAsia="宋体"/>
          <w:kern w:val="0"/>
          <w:szCs w:val="21"/>
        </w:rPr>
        <w:t>2、货物包装应符合国家、行业现行有效标准要求。</w:t>
      </w:r>
    </w:p>
    <w:p w14:paraId="57C0A822">
      <w:pPr>
        <w:pStyle w:val="6"/>
        <w:spacing w:line="360" w:lineRule="auto"/>
        <w:rPr>
          <w:rFonts w:ascii="宋体" w:hAnsi="宋体" w:eastAsia="宋体"/>
          <w:kern w:val="0"/>
          <w:szCs w:val="21"/>
        </w:rPr>
      </w:pPr>
      <w:r>
        <w:rPr>
          <w:rFonts w:hint="eastAsia" w:ascii="宋体" w:hAnsi="宋体" w:eastAsia="宋体"/>
          <w:kern w:val="0"/>
          <w:szCs w:val="21"/>
        </w:rPr>
        <w:t>3、包装必须保证货物能适合于长途运输、装卸、搬运和不受灭失、毁损，能有效地保护货物，并在</w:t>
      </w:r>
      <w:r>
        <w:rPr>
          <w:rFonts w:hint="eastAsia" w:ascii="宋体" w:hAnsi="宋体" w:eastAsia="宋体"/>
          <w:kern w:val="0"/>
          <w:szCs w:val="21"/>
          <w:u w:val="single"/>
        </w:rPr>
        <w:t xml:space="preserve"> 一 年</w:t>
      </w:r>
      <w:r>
        <w:rPr>
          <w:rFonts w:hint="eastAsia" w:ascii="宋体" w:hAnsi="宋体" w:eastAsia="宋体"/>
          <w:kern w:val="0"/>
          <w:szCs w:val="21"/>
        </w:rPr>
        <w:t>内防潮、防锈。</w:t>
      </w:r>
    </w:p>
    <w:p w14:paraId="69B5B904">
      <w:pPr>
        <w:pStyle w:val="6"/>
        <w:spacing w:line="360" w:lineRule="auto"/>
        <w:ind w:firstLine="422"/>
        <w:rPr>
          <w:rFonts w:ascii="宋体" w:hAnsi="宋体" w:eastAsia="宋体"/>
          <w:b/>
          <w:bCs/>
          <w:kern w:val="0"/>
          <w:szCs w:val="21"/>
        </w:rPr>
      </w:pPr>
      <w:r>
        <w:rPr>
          <w:rFonts w:hint="eastAsia" w:ascii="宋体" w:hAnsi="宋体" w:eastAsia="宋体"/>
          <w:b/>
          <w:bCs/>
          <w:kern w:val="0"/>
          <w:szCs w:val="21"/>
        </w:rPr>
        <w:t>四、交货时间、地点</w:t>
      </w:r>
    </w:p>
    <w:p w14:paraId="2B5954EE">
      <w:pPr>
        <w:pStyle w:val="6"/>
        <w:spacing w:line="360" w:lineRule="auto"/>
        <w:rPr>
          <w:rFonts w:ascii="宋体" w:hAnsi="宋体" w:eastAsia="宋体"/>
          <w:kern w:val="0"/>
          <w:szCs w:val="21"/>
        </w:rPr>
      </w:pPr>
      <w:r>
        <w:rPr>
          <w:rFonts w:hint="eastAsia" w:ascii="宋体" w:hAnsi="宋体" w:eastAsia="宋体"/>
          <w:kern w:val="0"/>
          <w:szCs w:val="21"/>
        </w:rPr>
        <w:t>1、乙方应于甲方订货通知单中指定时间内将全部货物送达至甲方指定地点。</w:t>
      </w:r>
    </w:p>
    <w:p w14:paraId="74B0AF2F">
      <w:pPr>
        <w:pStyle w:val="6"/>
        <w:spacing w:line="360" w:lineRule="auto"/>
        <w:rPr>
          <w:rFonts w:ascii="宋体" w:hAnsi="宋体" w:eastAsia="宋体"/>
          <w:kern w:val="0"/>
          <w:szCs w:val="21"/>
        </w:rPr>
      </w:pPr>
      <w:r>
        <w:rPr>
          <w:rFonts w:hint="eastAsia" w:ascii="宋体" w:hAnsi="宋体" w:eastAsia="宋体"/>
          <w:kern w:val="0"/>
          <w:szCs w:val="21"/>
        </w:rPr>
        <w:t>2、在运输过程中所发生的一切费用与风险均由乙方承担。</w:t>
      </w:r>
    </w:p>
    <w:p w14:paraId="56C4AAFA">
      <w:pPr>
        <w:pStyle w:val="6"/>
        <w:spacing w:line="360" w:lineRule="auto"/>
        <w:ind w:firstLine="422"/>
        <w:rPr>
          <w:rFonts w:ascii="宋体" w:hAnsi="宋体" w:eastAsia="宋体"/>
          <w:kern w:val="0"/>
          <w:szCs w:val="21"/>
        </w:rPr>
      </w:pPr>
      <w:r>
        <w:rPr>
          <w:rFonts w:hint="eastAsia" w:ascii="宋体" w:hAnsi="宋体" w:eastAsia="宋体"/>
          <w:b/>
          <w:bCs/>
          <w:kern w:val="0"/>
          <w:szCs w:val="21"/>
        </w:rPr>
        <w:t>五、验收方式、标准</w:t>
      </w:r>
    </w:p>
    <w:p w14:paraId="1FAD7E02">
      <w:pPr>
        <w:pStyle w:val="6"/>
        <w:spacing w:line="360" w:lineRule="auto"/>
        <w:rPr>
          <w:rFonts w:ascii="宋体" w:hAnsi="宋体" w:eastAsia="宋体"/>
          <w:kern w:val="0"/>
          <w:szCs w:val="21"/>
        </w:rPr>
      </w:pPr>
      <w:r>
        <w:rPr>
          <w:rFonts w:hint="eastAsia" w:ascii="宋体" w:hAnsi="宋体" w:eastAsia="宋体"/>
          <w:kern w:val="0"/>
          <w:szCs w:val="21"/>
        </w:rPr>
        <w:t>1、甲方按本合同第二条约定及以下方式进行验收：</w:t>
      </w:r>
    </w:p>
    <w:p w14:paraId="39F0540E">
      <w:pPr>
        <w:pStyle w:val="6"/>
        <w:spacing w:line="360" w:lineRule="auto"/>
        <w:rPr>
          <w:rFonts w:ascii="宋体" w:hAnsi="宋体" w:eastAsia="宋体"/>
          <w:kern w:val="0"/>
          <w:szCs w:val="21"/>
        </w:rPr>
      </w:pPr>
      <w:r>
        <w:rPr>
          <w:rFonts w:hint="eastAsia" w:ascii="宋体" w:hAnsi="宋体" w:eastAsia="宋体"/>
          <w:kern w:val="0"/>
          <w:szCs w:val="21"/>
        </w:rPr>
        <w:t>1.1、第一次验收在乙方工厂进行出厂前的预验收。</w:t>
      </w:r>
    </w:p>
    <w:p w14:paraId="2DD1D545">
      <w:pPr>
        <w:pStyle w:val="6"/>
        <w:spacing w:line="360" w:lineRule="auto"/>
        <w:rPr>
          <w:rFonts w:ascii="宋体" w:hAnsi="宋体" w:eastAsia="宋体"/>
          <w:kern w:val="0"/>
          <w:szCs w:val="21"/>
        </w:rPr>
      </w:pPr>
      <w:r>
        <w:rPr>
          <w:rFonts w:hint="eastAsia" w:ascii="宋体" w:hAnsi="宋体" w:eastAsia="宋体"/>
          <w:kern w:val="0"/>
          <w:szCs w:val="21"/>
        </w:rPr>
        <w:t>1.2. 货物交付完毕两个月无问题后，进行中期验收。中期验收完成后甲方出具验收报告，设备进入质保期。</w:t>
      </w:r>
    </w:p>
    <w:p w14:paraId="07519A79">
      <w:pPr>
        <w:pStyle w:val="6"/>
        <w:spacing w:line="360" w:lineRule="auto"/>
        <w:rPr>
          <w:rFonts w:ascii="宋体" w:hAnsi="宋体" w:eastAsia="宋体"/>
          <w:kern w:val="0"/>
          <w:szCs w:val="21"/>
        </w:rPr>
      </w:pPr>
      <w:r>
        <w:rPr>
          <w:rFonts w:hint="eastAsia" w:ascii="宋体" w:hAnsi="宋体" w:eastAsia="宋体"/>
          <w:kern w:val="0"/>
          <w:szCs w:val="21"/>
        </w:rPr>
        <w:t>1.3. 质保期满进行终验收。如果乙方供应货物与本合同约定存在品种、型号、规格、质量不符合甲方图纸的技术要求的，如果甲方可以利用的，应当按质论价；如果产品质量不能满足要求的，乙方负责包退、包换和修理，所有费用由乙方承担，同时乙方更换货物的质保期重新起算。</w:t>
      </w:r>
    </w:p>
    <w:p w14:paraId="2AE1FE5E">
      <w:pPr>
        <w:pStyle w:val="6"/>
        <w:spacing w:line="360" w:lineRule="auto"/>
        <w:rPr>
          <w:rFonts w:ascii="宋体" w:hAnsi="宋体" w:eastAsia="宋体"/>
          <w:kern w:val="0"/>
          <w:szCs w:val="21"/>
        </w:rPr>
      </w:pPr>
      <w:r>
        <w:rPr>
          <w:rFonts w:hint="eastAsia" w:ascii="宋体" w:hAnsi="宋体" w:eastAsia="宋体"/>
          <w:kern w:val="0"/>
          <w:szCs w:val="21"/>
        </w:rPr>
        <w:t>2、乙方应于指定时间内将全部货物送达至甲方指定地点，交付给甲方验收前，发生任何灭失、毁损的，均由乙方负责。</w:t>
      </w:r>
    </w:p>
    <w:p w14:paraId="61DF0E9C">
      <w:pPr>
        <w:pStyle w:val="6"/>
        <w:spacing w:line="360" w:lineRule="auto"/>
        <w:rPr>
          <w:rFonts w:ascii="宋体" w:hAnsi="宋体" w:eastAsia="宋体"/>
          <w:kern w:val="0"/>
          <w:szCs w:val="21"/>
        </w:rPr>
      </w:pPr>
      <w:r>
        <w:rPr>
          <w:rFonts w:hint="eastAsia" w:ascii="宋体" w:hAnsi="宋体" w:eastAsia="宋体"/>
          <w:kern w:val="0"/>
          <w:szCs w:val="21"/>
        </w:rPr>
        <w:t>3、货物在甲方验收合格并交付甲方正常使用前，发生任何灭失、毁损的，概由乙方负责赔偿。</w:t>
      </w:r>
    </w:p>
    <w:p w14:paraId="151C6306">
      <w:pPr>
        <w:pStyle w:val="6"/>
        <w:spacing w:line="360" w:lineRule="auto"/>
        <w:ind w:firstLine="422"/>
        <w:rPr>
          <w:rFonts w:ascii="宋体" w:hAnsi="宋体" w:eastAsia="宋体"/>
          <w:b/>
          <w:bCs/>
          <w:kern w:val="0"/>
          <w:szCs w:val="21"/>
        </w:rPr>
      </w:pPr>
      <w:r>
        <w:rPr>
          <w:rFonts w:hint="eastAsia" w:ascii="宋体" w:hAnsi="宋体" w:eastAsia="宋体"/>
          <w:b/>
          <w:bCs/>
          <w:kern w:val="0"/>
          <w:szCs w:val="21"/>
        </w:rPr>
        <w:t>六、质量保证</w:t>
      </w:r>
    </w:p>
    <w:p w14:paraId="205E177D">
      <w:pPr>
        <w:pStyle w:val="6"/>
        <w:spacing w:line="360" w:lineRule="auto"/>
        <w:rPr>
          <w:rFonts w:ascii="宋体" w:hAnsi="宋体" w:eastAsia="宋体"/>
          <w:kern w:val="0"/>
          <w:szCs w:val="21"/>
        </w:rPr>
      </w:pPr>
      <w:r>
        <w:rPr>
          <w:rFonts w:hint="eastAsia" w:ascii="宋体" w:hAnsi="宋体" w:eastAsia="宋体"/>
          <w:kern w:val="0"/>
          <w:szCs w:val="21"/>
        </w:rPr>
        <w:t>1、质保期期限为</w:t>
      </w:r>
      <w:r>
        <w:rPr>
          <w:rFonts w:hint="eastAsia" w:ascii="宋体" w:hAnsi="宋体" w:eastAsia="宋体"/>
          <w:kern w:val="0"/>
          <w:szCs w:val="21"/>
          <w:u w:val="single"/>
        </w:rPr>
        <w:t xml:space="preserve"> 24个月</w:t>
      </w:r>
      <w:r>
        <w:rPr>
          <w:rFonts w:hint="eastAsia" w:ascii="宋体" w:hAnsi="宋体" w:eastAsia="宋体"/>
          <w:kern w:val="0"/>
          <w:szCs w:val="21"/>
        </w:rPr>
        <w:t>。</w:t>
      </w:r>
    </w:p>
    <w:p w14:paraId="4A4A4991">
      <w:pPr>
        <w:pStyle w:val="6"/>
        <w:spacing w:line="360" w:lineRule="auto"/>
        <w:rPr>
          <w:rFonts w:ascii="宋体" w:hAnsi="宋体" w:eastAsia="宋体"/>
          <w:kern w:val="0"/>
          <w:szCs w:val="21"/>
        </w:rPr>
      </w:pPr>
      <w:r>
        <w:rPr>
          <w:rFonts w:hint="eastAsia" w:ascii="宋体" w:hAnsi="宋体" w:eastAsia="宋体"/>
          <w:kern w:val="0"/>
          <w:szCs w:val="21"/>
        </w:rPr>
        <w:t>2、在质保期内货物出现任何质量问题的，乙方应按甲方要求实行免费退货、换货和维修的质保服务，并承担因退货、换货和维修而发生的一切费用。</w:t>
      </w:r>
    </w:p>
    <w:p w14:paraId="33432B44">
      <w:pPr>
        <w:pStyle w:val="6"/>
        <w:spacing w:line="360" w:lineRule="auto"/>
        <w:rPr>
          <w:rFonts w:ascii="宋体" w:hAnsi="宋体" w:eastAsia="宋体"/>
          <w:kern w:val="0"/>
          <w:szCs w:val="21"/>
        </w:rPr>
      </w:pPr>
      <w:r>
        <w:rPr>
          <w:rFonts w:hint="eastAsia" w:ascii="宋体" w:hAnsi="宋体" w:eastAsia="宋体"/>
          <w:kern w:val="0"/>
          <w:szCs w:val="21"/>
        </w:rPr>
        <w:t>3、若甲方要求乙方维修的，乙方应自甲方发出维修通知后</w:t>
      </w:r>
      <w:r>
        <w:rPr>
          <w:rFonts w:hint="eastAsia" w:ascii="宋体" w:hAnsi="宋体" w:eastAsia="宋体"/>
          <w:kern w:val="0"/>
          <w:szCs w:val="21"/>
          <w:u w:val="single"/>
        </w:rPr>
        <w:t xml:space="preserve">    </w:t>
      </w:r>
      <w:r>
        <w:rPr>
          <w:rFonts w:hint="eastAsia" w:ascii="宋体" w:hAnsi="宋体" w:eastAsia="宋体"/>
          <w:kern w:val="0"/>
          <w:szCs w:val="21"/>
        </w:rPr>
        <w:t>日到达现场，并于</w:t>
      </w:r>
      <w:r>
        <w:rPr>
          <w:rFonts w:hint="eastAsia" w:ascii="宋体" w:hAnsi="宋体" w:eastAsia="宋体"/>
          <w:kern w:val="0"/>
          <w:szCs w:val="21"/>
          <w:u w:val="single"/>
        </w:rPr>
        <w:t xml:space="preserve">    </w:t>
      </w:r>
      <w:r>
        <w:rPr>
          <w:rFonts w:hint="eastAsia" w:ascii="宋体" w:hAnsi="宋体" w:eastAsia="宋体"/>
          <w:kern w:val="0"/>
          <w:szCs w:val="21"/>
        </w:rPr>
        <w:t>日完成维修工作并经甲方书面确认，维修部位自甲方书面确认之日起重新计算质保期；若甲方要求乙方换货的，乙方应自甲方发出换货通知后</w:t>
      </w:r>
      <w:r>
        <w:rPr>
          <w:rFonts w:hint="eastAsia" w:ascii="宋体" w:hAnsi="宋体" w:eastAsia="宋体"/>
          <w:kern w:val="0"/>
          <w:szCs w:val="21"/>
          <w:u w:val="single"/>
        </w:rPr>
        <w:t xml:space="preserve">    </w:t>
      </w:r>
      <w:r>
        <w:rPr>
          <w:rFonts w:hint="eastAsia" w:ascii="宋体" w:hAnsi="宋体" w:eastAsia="宋体"/>
          <w:kern w:val="0"/>
          <w:szCs w:val="21"/>
        </w:rPr>
        <w:t>日内重新更换合格产品交付给甲方，甲方按本合同第五条约定进行验收，乙方逾期交货应按本合同第八条约定向甲方承担逾期交货违约责任，同时重新更换货物自甲方书面确认之日起重新计算质保期；若甲方要求乙方退货的，乙方应当立即退还甲方的已支付的全部货款。</w:t>
      </w:r>
    </w:p>
    <w:p w14:paraId="582184D5">
      <w:pPr>
        <w:pStyle w:val="6"/>
        <w:spacing w:line="360" w:lineRule="auto"/>
        <w:rPr>
          <w:rFonts w:ascii="宋体" w:hAnsi="宋体" w:eastAsia="宋体"/>
          <w:kern w:val="0"/>
          <w:szCs w:val="21"/>
        </w:rPr>
      </w:pPr>
      <w:r>
        <w:rPr>
          <w:rFonts w:hint="eastAsia" w:ascii="宋体" w:hAnsi="宋体" w:eastAsia="宋体"/>
          <w:kern w:val="0"/>
          <w:szCs w:val="21"/>
        </w:rPr>
        <w:t>4、若乙方不按甲方要求提供服务或没有在规定时间内完成服务的，因此给甲方造成的损失由乙方赔偿。同时甲方有权请第三方进行质保服务，因此发生的一切费用由乙方承担。</w:t>
      </w:r>
    </w:p>
    <w:p w14:paraId="796A1BD8">
      <w:pPr>
        <w:pStyle w:val="6"/>
        <w:spacing w:line="360" w:lineRule="auto"/>
        <w:rPr>
          <w:rFonts w:ascii="宋体" w:hAnsi="宋体" w:eastAsia="宋体"/>
          <w:kern w:val="0"/>
          <w:szCs w:val="21"/>
        </w:rPr>
      </w:pPr>
      <w:r>
        <w:rPr>
          <w:rFonts w:hint="eastAsia" w:ascii="宋体" w:hAnsi="宋体" w:eastAsia="宋体"/>
          <w:kern w:val="0"/>
          <w:szCs w:val="21"/>
        </w:rPr>
        <w:t>5、经甲方判定需由乙方退货或换货的货物，乙方应接到甲方通知之日起</w:t>
      </w:r>
      <w:r>
        <w:rPr>
          <w:rFonts w:hint="eastAsia" w:ascii="宋体" w:hAnsi="宋体" w:eastAsia="宋体"/>
          <w:kern w:val="0"/>
          <w:szCs w:val="21"/>
          <w:u w:val="single"/>
        </w:rPr>
        <w:t xml:space="preserve"> 五 </w:t>
      </w:r>
      <w:r>
        <w:rPr>
          <w:rFonts w:hint="eastAsia" w:ascii="宋体" w:hAnsi="宋体" w:eastAsia="宋体"/>
          <w:kern w:val="0"/>
          <w:szCs w:val="21"/>
        </w:rPr>
        <w:t>日到达现场进行协调处置事宜。逾期未予以处置的，甲方有权自行处置，处置所得收益归甲方所有，用于支付由此所发生的仓储、保管、运输、装卸等一切费用和劳务报酬由乙方负责承担，同时乙方同意视同货物已退回，甲方有权冲抵乙方相应货款或要求其重新供货。</w:t>
      </w:r>
    </w:p>
    <w:p w14:paraId="3A3E3637">
      <w:pPr>
        <w:pStyle w:val="6"/>
        <w:spacing w:line="360" w:lineRule="auto"/>
        <w:rPr>
          <w:rFonts w:ascii="宋体" w:hAnsi="宋体" w:eastAsia="宋体"/>
          <w:kern w:val="0"/>
          <w:szCs w:val="21"/>
        </w:rPr>
      </w:pPr>
      <w:r>
        <w:rPr>
          <w:rFonts w:hint="eastAsia" w:ascii="宋体" w:hAnsi="宋体" w:eastAsia="宋体"/>
          <w:kern w:val="0"/>
          <w:szCs w:val="21"/>
        </w:rPr>
        <w:t>6、质保期满后，乙方还应提供维修服务，仅收更换零部件的成本费（以甲方确认的维修时同类或类似零部件的批发价为准），不得收取其它费用。</w:t>
      </w:r>
    </w:p>
    <w:p w14:paraId="41666FF1">
      <w:pPr>
        <w:pStyle w:val="6"/>
        <w:spacing w:line="360" w:lineRule="auto"/>
        <w:rPr>
          <w:rFonts w:ascii="宋体" w:hAnsi="宋体" w:eastAsia="宋体"/>
          <w:kern w:val="0"/>
          <w:szCs w:val="21"/>
        </w:rPr>
      </w:pPr>
      <w:r>
        <w:rPr>
          <w:rFonts w:hint="eastAsia" w:ascii="宋体" w:hAnsi="宋体" w:eastAsia="宋体"/>
          <w:kern w:val="0"/>
          <w:szCs w:val="21"/>
        </w:rPr>
        <w:t>7、乙方保证其所供应的货物应是全新的、未使用过的，同时不存在设计、材料或工艺上的瑕疵或缺陷。</w:t>
      </w:r>
    </w:p>
    <w:p w14:paraId="60D66116">
      <w:pPr>
        <w:pStyle w:val="6"/>
        <w:spacing w:line="360" w:lineRule="auto"/>
        <w:rPr>
          <w:rFonts w:ascii="宋体" w:hAnsi="宋体" w:eastAsia="宋体"/>
          <w:kern w:val="0"/>
          <w:szCs w:val="21"/>
        </w:rPr>
      </w:pPr>
      <w:r>
        <w:rPr>
          <w:rFonts w:hint="eastAsia" w:ascii="宋体" w:hAnsi="宋体" w:eastAsia="宋体"/>
          <w:kern w:val="0"/>
          <w:szCs w:val="21"/>
        </w:rPr>
        <w:t>8、乙方保证所供货物能够完全适用于甲方产品，能完全符合甲方随时提出的质量、工艺、环保、材料及规格上的要求，确保甲方产品不会因乙方所供应货物而存在任何质量问题，不会使甲方承担与产品质量和产品使用材料有关的任何法律责任。</w:t>
      </w:r>
    </w:p>
    <w:p w14:paraId="24542FDE">
      <w:pPr>
        <w:pStyle w:val="6"/>
        <w:spacing w:line="360" w:lineRule="auto"/>
        <w:ind w:firstLine="422"/>
        <w:rPr>
          <w:rFonts w:ascii="宋体" w:hAnsi="宋体" w:eastAsia="宋体"/>
          <w:b/>
          <w:bCs/>
          <w:kern w:val="0"/>
          <w:szCs w:val="21"/>
        </w:rPr>
      </w:pPr>
      <w:r>
        <w:rPr>
          <w:rFonts w:hint="eastAsia" w:ascii="宋体" w:hAnsi="宋体" w:eastAsia="宋体"/>
          <w:b/>
          <w:bCs/>
          <w:kern w:val="0"/>
          <w:szCs w:val="21"/>
        </w:rPr>
        <w:t>七、结算方式</w:t>
      </w:r>
    </w:p>
    <w:p w14:paraId="0D0F0FD7">
      <w:pPr>
        <w:pStyle w:val="6"/>
        <w:spacing w:line="360" w:lineRule="auto"/>
        <w:rPr>
          <w:rFonts w:ascii="宋体" w:hAnsi="宋体" w:eastAsia="宋体"/>
          <w:kern w:val="0"/>
          <w:szCs w:val="21"/>
          <w:highlight w:val="none"/>
        </w:rPr>
      </w:pPr>
      <w:r>
        <w:rPr>
          <w:rFonts w:hint="eastAsia" w:ascii="宋体" w:hAnsi="宋体" w:eastAsia="宋体"/>
          <w:kern w:val="0"/>
          <w:szCs w:val="21"/>
          <w:highlight w:val="none"/>
        </w:rPr>
        <w:t>货到验收合格，安装调试完成，正常运行后支付合同金额的</w:t>
      </w:r>
      <w:r>
        <w:rPr>
          <w:rFonts w:hint="eastAsia" w:ascii="宋体" w:hAnsi="宋体" w:eastAsia="宋体"/>
          <w:kern w:val="0"/>
          <w:szCs w:val="21"/>
          <w:highlight w:val="none"/>
          <w:u w:val="single"/>
        </w:rPr>
        <w:t xml:space="preserve"> 90 %</w:t>
      </w:r>
      <w:r>
        <w:rPr>
          <w:rFonts w:hint="eastAsia" w:ascii="宋体" w:hAnsi="宋体" w:eastAsia="宋体"/>
          <w:kern w:val="0"/>
          <w:szCs w:val="21"/>
          <w:highlight w:val="none"/>
        </w:rPr>
        <w:t>，质保期满且无质量问题支付尾款。</w:t>
      </w:r>
    </w:p>
    <w:p w14:paraId="6B85D19E">
      <w:pPr>
        <w:pStyle w:val="6"/>
        <w:spacing w:line="360" w:lineRule="auto"/>
        <w:ind w:firstLine="422"/>
        <w:rPr>
          <w:rFonts w:ascii="宋体" w:hAnsi="宋体" w:eastAsia="宋体"/>
          <w:b/>
          <w:bCs/>
          <w:kern w:val="0"/>
          <w:szCs w:val="21"/>
        </w:rPr>
      </w:pPr>
      <w:r>
        <w:rPr>
          <w:rFonts w:hint="eastAsia" w:ascii="宋体" w:hAnsi="宋体" w:eastAsia="宋体"/>
          <w:b/>
          <w:bCs/>
          <w:kern w:val="0"/>
          <w:szCs w:val="21"/>
        </w:rPr>
        <w:t>八、违约责任</w:t>
      </w:r>
    </w:p>
    <w:p w14:paraId="369C3649">
      <w:pPr>
        <w:pStyle w:val="6"/>
        <w:spacing w:line="360" w:lineRule="auto"/>
        <w:rPr>
          <w:rFonts w:ascii="宋体" w:hAnsi="宋体" w:eastAsia="宋体"/>
          <w:kern w:val="0"/>
          <w:szCs w:val="21"/>
        </w:rPr>
      </w:pPr>
      <w:r>
        <w:rPr>
          <w:rFonts w:hint="eastAsia" w:ascii="宋体" w:hAnsi="宋体" w:eastAsia="宋体"/>
          <w:kern w:val="0"/>
          <w:szCs w:val="21"/>
        </w:rPr>
        <w:t>1、若非甲方原因，乙方逾期完成交货的，每延期一天，乙方应向甲方支付</w:t>
      </w:r>
      <w:r>
        <w:rPr>
          <w:rFonts w:hint="eastAsia" w:ascii="宋体" w:hAnsi="宋体" w:eastAsia="宋体"/>
          <w:kern w:val="0"/>
          <w:szCs w:val="21"/>
          <w:u w:val="single"/>
        </w:rPr>
        <w:t>1000</w:t>
      </w:r>
      <w:r>
        <w:rPr>
          <w:rFonts w:hint="eastAsia" w:ascii="宋体" w:hAnsi="宋体" w:eastAsia="宋体"/>
          <w:kern w:val="0"/>
          <w:szCs w:val="21"/>
        </w:rPr>
        <w:t>元的违约金，以此类推，若乙方逾期交货超过</w:t>
      </w:r>
      <w:r>
        <w:rPr>
          <w:rFonts w:hint="eastAsia" w:ascii="宋体" w:hAnsi="宋体" w:eastAsia="宋体"/>
          <w:kern w:val="0"/>
          <w:szCs w:val="21"/>
          <w:u w:val="single"/>
        </w:rPr>
        <w:t xml:space="preserve"> 10 </w:t>
      </w:r>
      <w:r>
        <w:rPr>
          <w:rFonts w:hint="eastAsia" w:ascii="宋体" w:hAnsi="宋体" w:eastAsia="宋体"/>
          <w:kern w:val="0"/>
          <w:szCs w:val="21"/>
        </w:rPr>
        <w:t>日，乙方应返还甲方已支付货款，同时甲方有权解除合同，并要求乙方支付违约金</w:t>
      </w:r>
      <w:r>
        <w:rPr>
          <w:rFonts w:hint="eastAsia" w:ascii="宋体" w:hAnsi="宋体" w:eastAsia="宋体"/>
          <w:kern w:val="0"/>
          <w:szCs w:val="21"/>
          <w:u w:val="single"/>
        </w:rPr>
        <w:t xml:space="preserve"> 1</w:t>
      </w:r>
      <w:r>
        <w:rPr>
          <w:rFonts w:hint="eastAsia" w:ascii="宋体" w:hAnsi="宋体" w:eastAsia="宋体"/>
          <w:kern w:val="0"/>
          <w:szCs w:val="21"/>
        </w:rPr>
        <w:t>万元。</w:t>
      </w:r>
    </w:p>
    <w:p w14:paraId="61243353">
      <w:pPr>
        <w:pStyle w:val="6"/>
        <w:spacing w:line="360" w:lineRule="auto"/>
        <w:rPr>
          <w:rFonts w:ascii="宋体" w:hAnsi="宋体" w:eastAsia="宋体"/>
          <w:kern w:val="0"/>
          <w:szCs w:val="21"/>
        </w:rPr>
      </w:pPr>
      <w:r>
        <w:rPr>
          <w:rFonts w:hint="eastAsia" w:ascii="宋体" w:hAnsi="宋体" w:eastAsia="宋体"/>
          <w:kern w:val="0"/>
          <w:szCs w:val="21"/>
        </w:rPr>
        <w:t>2、乙方交付的货物不符合本合同约定的（包括但不限于第一条货物要求和第二条质量要求）, 或未能通过甲方验收的，需由乙方退货或换货的货物，甲方有权要求乙方换货,退货，乙方应自甲方发出换货通知后</w:t>
      </w:r>
      <w:r>
        <w:rPr>
          <w:rFonts w:hint="eastAsia" w:ascii="宋体" w:hAnsi="宋体" w:eastAsia="宋体"/>
          <w:kern w:val="0"/>
          <w:szCs w:val="21"/>
          <w:u w:val="single"/>
        </w:rPr>
        <w:t xml:space="preserve"> 10</w:t>
      </w:r>
      <w:r>
        <w:rPr>
          <w:rFonts w:hint="eastAsia" w:ascii="宋体" w:hAnsi="宋体" w:eastAsia="宋体"/>
          <w:kern w:val="0"/>
          <w:szCs w:val="21"/>
        </w:rPr>
        <w:t>日内重新更换合格产品交付给甲方，否则乙方应向甲方支付违约金</w:t>
      </w:r>
      <w:r>
        <w:rPr>
          <w:rFonts w:hint="eastAsia" w:ascii="宋体" w:hAnsi="宋体" w:eastAsia="宋体"/>
          <w:kern w:val="0"/>
          <w:szCs w:val="21"/>
          <w:u w:val="single"/>
        </w:rPr>
        <w:t xml:space="preserve"> 0.5 </w:t>
      </w:r>
      <w:r>
        <w:rPr>
          <w:rFonts w:hint="eastAsia" w:ascii="宋体" w:hAnsi="宋体" w:eastAsia="宋体"/>
          <w:kern w:val="0"/>
          <w:szCs w:val="21"/>
        </w:rPr>
        <w:t>万元/次。</w:t>
      </w:r>
    </w:p>
    <w:p w14:paraId="333A14BB">
      <w:pPr>
        <w:pStyle w:val="6"/>
        <w:spacing w:line="360" w:lineRule="auto"/>
        <w:rPr>
          <w:rFonts w:ascii="宋体" w:hAnsi="宋体" w:eastAsia="宋体"/>
          <w:kern w:val="0"/>
          <w:szCs w:val="21"/>
        </w:rPr>
      </w:pPr>
      <w:r>
        <w:rPr>
          <w:rFonts w:hint="eastAsia" w:ascii="宋体" w:hAnsi="宋体" w:eastAsia="宋体"/>
          <w:kern w:val="0"/>
          <w:szCs w:val="21"/>
        </w:rPr>
        <w:t>3、因乙方产品的原因造成甲方的产品存在任何质量问题或被要求承担产品质量责任的，乙方应负责处理由此发生的纠纷并承担所有费用。</w:t>
      </w:r>
    </w:p>
    <w:p w14:paraId="14F56AC4">
      <w:pPr>
        <w:pStyle w:val="6"/>
        <w:spacing w:line="360" w:lineRule="auto"/>
        <w:rPr>
          <w:rFonts w:ascii="宋体" w:hAnsi="宋体" w:eastAsia="宋体"/>
          <w:kern w:val="0"/>
          <w:szCs w:val="21"/>
        </w:rPr>
      </w:pPr>
      <w:r>
        <w:rPr>
          <w:rFonts w:hint="eastAsia" w:ascii="宋体" w:hAnsi="宋体" w:eastAsia="宋体"/>
          <w:kern w:val="0"/>
          <w:szCs w:val="21"/>
        </w:rPr>
        <w:t>4、如因乙方原因（包括但不限于：乙方产品质量不合格、违反合同约定、侵权等）致使甲方陷入纠纷，乙方应无条件地立即配合甲方解决纠纷及参与一切相关程序；乙方应承担因此给甲方造成的一切损失（包括但不限于赔款、罚款、诉讼费、仲裁费、执行费、保全费、公证费、滞纳金和因应诉抗辩、提起诉讼而支出的律师费、差旅费等全部相关费用），并在收到甲方的通知书和费用票据（复印件）之日起3日内一次性将上述款项支付给甲方。乙方同意不以“损失难以预见”等任何理由拒绝履行上述义务。</w:t>
      </w:r>
    </w:p>
    <w:p w14:paraId="3B2AD553">
      <w:pPr>
        <w:pStyle w:val="6"/>
        <w:spacing w:line="360" w:lineRule="auto"/>
        <w:ind w:firstLine="422"/>
        <w:rPr>
          <w:rFonts w:ascii="宋体" w:hAnsi="宋体" w:eastAsia="宋体"/>
          <w:b/>
          <w:bCs/>
          <w:kern w:val="0"/>
          <w:szCs w:val="21"/>
        </w:rPr>
      </w:pPr>
      <w:r>
        <w:rPr>
          <w:rFonts w:hint="eastAsia" w:ascii="宋体" w:hAnsi="宋体" w:eastAsia="宋体"/>
          <w:b/>
          <w:bCs/>
          <w:kern w:val="0"/>
          <w:szCs w:val="21"/>
        </w:rPr>
        <w:t>九、不可抗力</w:t>
      </w:r>
    </w:p>
    <w:p w14:paraId="0557A39F">
      <w:pPr>
        <w:pStyle w:val="6"/>
        <w:spacing w:line="360" w:lineRule="auto"/>
        <w:rPr>
          <w:rFonts w:ascii="宋体" w:hAnsi="宋体" w:eastAsia="宋体"/>
          <w:kern w:val="0"/>
          <w:szCs w:val="21"/>
        </w:rPr>
      </w:pPr>
      <w:r>
        <w:rPr>
          <w:rFonts w:hint="eastAsia" w:ascii="宋体" w:hAnsi="宋体" w:eastAsia="宋体"/>
          <w:kern w:val="0"/>
          <w:szCs w:val="21"/>
        </w:rPr>
        <w:t>因不可抗力因素（即地震和火山喷发）影响，导致不能正常履行合同义务的，甲方同意延期履行、部分履行或不履行合同，并可以根据实际情况可部分或全部免除乙方责任。但乙方应在不可抗力情况出现起十日内，向甲方提供相关政府部门出具的有效证明文件，并证明不可抗力对合同履行的实际影响。</w:t>
      </w:r>
    </w:p>
    <w:p w14:paraId="5772AB18">
      <w:pPr>
        <w:pStyle w:val="6"/>
        <w:spacing w:line="360" w:lineRule="auto"/>
        <w:ind w:firstLine="422"/>
        <w:rPr>
          <w:rFonts w:ascii="宋体" w:hAnsi="宋体" w:eastAsia="宋体"/>
          <w:b/>
          <w:bCs/>
          <w:kern w:val="0"/>
          <w:szCs w:val="21"/>
        </w:rPr>
      </w:pPr>
      <w:r>
        <w:rPr>
          <w:rFonts w:hint="eastAsia" w:ascii="宋体" w:hAnsi="宋体" w:eastAsia="宋体"/>
          <w:b/>
          <w:bCs/>
          <w:kern w:val="0"/>
          <w:szCs w:val="21"/>
        </w:rPr>
        <w:t>十、知识产权保护</w:t>
      </w:r>
    </w:p>
    <w:p w14:paraId="3F3F27C2">
      <w:pPr>
        <w:pStyle w:val="6"/>
        <w:spacing w:line="360" w:lineRule="auto"/>
        <w:rPr>
          <w:rFonts w:ascii="宋体" w:hAnsi="宋体" w:eastAsia="宋体"/>
          <w:kern w:val="0"/>
          <w:szCs w:val="21"/>
        </w:rPr>
      </w:pPr>
      <w:r>
        <w:rPr>
          <w:rFonts w:hint="eastAsia" w:ascii="宋体" w:hAnsi="宋体" w:eastAsia="宋体"/>
          <w:kern w:val="0"/>
          <w:szCs w:val="21"/>
        </w:rPr>
        <w:t>乙方保证所供应给甲方的产品没有侵犯第三人合法权益包括但不限于知识产权、商业秘密，若甲方在使用该产品过程中发生任何有关纠纷，所产生的法律后果均由乙方承担，同时乙方应承担因该知识产权、商业秘密纠纷给甲方造成的一切损失（包括直接损失和间接损失）。因履行本合同所产生，无论是由各方分别独立完成的阶段性技术成果及其相关知识产权权利，或最终研究开发技术成果及其相关知识产权，均归甲方所有。符合申请专利条件的，由甲方享有申请专利的权利；按技术秘密方式处理的，有关使用和转让的权利归甲方享有。</w:t>
      </w:r>
    </w:p>
    <w:p w14:paraId="023BF617">
      <w:pPr>
        <w:pStyle w:val="6"/>
        <w:spacing w:line="360" w:lineRule="auto"/>
        <w:ind w:firstLine="422"/>
        <w:rPr>
          <w:rFonts w:ascii="宋体" w:hAnsi="宋体" w:eastAsia="宋体"/>
          <w:b/>
          <w:bCs/>
          <w:kern w:val="0"/>
          <w:szCs w:val="21"/>
        </w:rPr>
      </w:pPr>
      <w:r>
        <w:rPr>
          <w:rFonts w:hint="eastAsia" w:ascii="宋体" w:hAnsi="宋体" w:eastAsia="宋体"/>
          <w:b/>
          <w:bCs/>
          <w:kern w:val="0"/>
          <w:szCs w:val="21"/>
        </w:rPr>
        <w:t>十一、争议解决</w:t>
      </w:r>
    </w:p>
    <w:p w14:paraId="0EF21F1D">
      <w:pPr>
        <w:pStyle w:val="6"/>
        <w:spacing w:line="360" w:lineRule="auto"/>
        <w:rPr>
          <w:rFonts w:ascii="宋体" w:hAnsi="宋体" w:eastAsia="宋体"/>
          <w:kern w:val="0"/>
          <w:szCs w:val="21"/>
        </w:rPr>
      </w:pPr>
      <w:r>
        <w:rPr>
          <w:rFonts w:hint="eastAsia" w:ascii="宋体" w:hAnsi="宋体" w:eastAsia="宋体"/>
          <w:kern w:val="0"/>
          <w:szCs w:val="21"/>
        </w:rPr>
        <w:t>本合同在履行过程中所发生的一切纠纷和争议，由双方协商解决。若协商不成，双方同意选择向甲方住所地人民法院提请诉讼。</w:t>
      </w:r>
    </w:p>
    <w:p w14:paraId="3C5BE44B">
      <w:pPr>
        <w:pStyle w:val="6"/>
        <w:spacing w:line="360" w:lineRule="auto"/>
        <w:ind w:firstLine="422"/>
        <w:rPr>
          <w:rFonts w:ascii="宋体" w:hAnsi="宋体" w:eastAsia="宋体"/>
          <w:b/>
          <w:bCs/>
          <w:kern w:val="0"/>
          <w:szCs w:val="21"/>
        </w:rPr>
      </w:pPr>
      <w:r>
        <w:rPr>
          <w:rFonts w:hint="eastAsia" w:ascii="宋体" w:hAnsi="宋体" w:eastAsia="宋体"/>
          <w:b/>
          <w:bCs/>
          <w:kern w:val="0"/>
          <w:szCs w:val="21"/>
        </w:rPr>
        <w:t>十二、合同生效</w:t>
      </w:r>
    </w:p>
    <w:p w14:paraId="2C1C0A59">
      <w:pPr>
        <w:pStyle w:val="6"/>
        <w:spacing w:line="360" w:lineRule="auto"/>
        <w:rPr>
          <w:rFonts w:ascii="宋体" w:hAnsi="宋体" w:eastAsia="宋体"/>
          <w:kern w:val="0"/>
          <w:szCs w:val="21"/>
        </w:rPr>
      </w:pPr>
      <w:r>
        <w:rPr>
          <w:rFonts w:hint="eastAsia" w:ascii="宋体" w:hAnsi="宋体" w:eastAsia="宋体"/>
          <w:kern w:val="0"/>
          <w:szCs w:val="21"/>
        </w:rPr>
        <w:t xml:space="preserve">1、本合同自双方盖章并经甲方代表签字之日起生效，本合同有效期限自双方盖章之日起至止。 </w:t>
      </w:r>
    </w:p>
    <w:p w14:paraId="7D0B4909">
      <w:pPr>
        <w:pStyle w:val="6"/>
        <w:spacing w:line="360" w:lineRule="auto"/>
        <w:rPr>
          <w:rFonts w:ascii="宋体" w:hAnsi="宋体" w:eastAsia="宋体"/>
          <w:kern w:val="0"/>
          <w:szCs w:val="21"/>
        </w:rPr>
      </w:pPr>
      <w:r>
        <w:rPr>
          <w:rFonts w:hint="eastAsia" w:ascii="宋体" w:hAnsi="宋体" w:eastAsia="宋体"/>
          <w:kern w:val="0"/>
          <w:szCs w:val="21"/>
        </w:rPr>
        <w:t>2、合同一式</w:t>
      </w:r>
      <w:r>
        <w:rPr>
          <w:rFonts w:hint="eastAsia" w:ascii="宋体" w:hAnsi="宋体" w:eastAsia="宋体"/>
          <w:kern w:val="0"/>
          <w:szCs w:val="21"/>
          <w:u w:val="single"/>
        </w:rPr>
        <w:t xml:space="preserve">  肆 </w:t>
      </w:r>
      <w:r>
        <w:rPr>
          <w:rFonts w:hint="eastAsia" w:ascii="宋体" w:hAnsi="宋体" w:eastAsia="宋体"/>
          <w:kern w:val="0"/>
          <w:szCs w:val="21"/>
        </w:rPr>
        <w:t>份，甲方</w:t>
      </w:r>
      <w:r>
        <w:rPr>
          <w:rFonts w:hint="eastAsia" w:ascii="宋体" w:hAnsi="宋体" w:eastAsia="宋体"/>
          <w:kern w:val="0"/>
          <w:szCs w:val="21"/>
          <w:u w:val="single"/>
        </w:rPr>
        <w:t xml:space="preserve">  贰  </w:t>
      </w:r>
      <w:r>
        <w:rPr>
          <w:rFonts w:hint="eastAsia" w:ascii="宋体" w:hAnsi="宋体" w:eastAsia="宋体"/>
          <w:kern w:val="0"/>
          <w:szCs w:val="21"/>
        </w:rPr>
        <w:t>份，乙方</w:t>
      </w:r>
      <w:r>
        <w:rPr>
          <w:rFonts w:hint="eastAsia" w:ascii="宋体" w:hAnsi="宋体" w:eastAsia="宋体"/>
          <w:kern w:val="0"/>
          <w:szCs w:val="21"/>
          <w:u w:val="single"/>
        </w:rPr>
        <w:t xml:space="preserve">  贰  </w:t>
      </w:r>
      <w:r>
        <w:rPr>
          <w:rFonts w:hint="eastAsia" w:ascii="宋体" w:hAnsi="宋体" w:eastAsia="宋体"/>
          <w:kern w:val="0"/>
          <w:szCs w:val="21"/>
        </w:rPr>
        <w:t>份。</w:t>
      </w:r>
    </w:p>
    <w:p w14:paraId="7DBD0A41">
      <w:pPr>
        <w:pStyle w:val="6"/>
        <w:spacing w:line="360" w:lineRule="auto"/>
        <w:ind w:firstLine="422"/>
        <w:rPr>
          <w:rFonts w:ascii="宋体" w:hAnsi="宋体" w:eastAsia="宋体"/>
          <w:b/>
          <w:bCs/>
          <w:kern w:val="0"/>
          <w:szCs w:val="21"/>
        </w:rPr>
      </w:pPr>
      <w:r>
        <w:rPr>
          <w:rFonts w:hint="eastAsia" w:ascii="宋体" w:hAnsi="宋体" w:eastAsia="宋体"/>
          <w:b/>
          <w:bCs/>
          <w:kern w:val="0"/>
          <w:szCs w:val="21"/>
        </w:rPr>
        <w:t>十三、其它约定</w:t>
      </w:r>
    </w:p>
    <w:p w14:paraId="45429114">
      <w:pPr>
        <w:pStyle w:val="6"/>
        <w:spacing w:line="360" w:lineRule="auto"/>
        <w:rPr>
          <w:rFonts w:ascii="宋体" w:hAnsi="宋体" w:eastAsia="宋体"/>
          <w:kern w:val="0"/>
          <w:szCs w:val="21"/>
        </w:rPr>
      </w:pPr>
      <w:r>
        <w:rPr>
          <w:rFonts w:hint="eastAsia" w:ascii="宋体" w:hAnsi="宋体" w:eastAsia="宋体"/>
          <w:kern w:val="0"/>
          <w:szCs w:val="21"/>
        </w:rPr>
        <w:t>1、未经甲方书面同意，乙方不得把对甲方享有的债权转让给第三方，乙方违反约定的，应支付相当于违约转让债权金额</w:t>
      </w:r>
      <w:r>
        <w:rPr>
          <w:rFonts w:hint="eastAsia" w:ascii="宋体" w:hAnsi="宋体" w:eastAsia="宋体"/>
          <w:kern w:val="0"/>
          <w:szCs w:val="21"/>
          <w:u w:val="single"/>
        </w:rPr>
        <w:t>20</w:t>
      </w:r>
      <w:r>
        <w:rPr>
          <w:rFonts w:hint="eastAsia" w:ascii="宋体" w:hAnsi="宋体" w:eastAsia="宋体"/>
          <w:kern w:val="0"/>
          <w:szCs w:val="21"/>
        </w:rPr>
        <w:t>%违约金给甲方。无论本合同是否变更、解除、终止或被确认为无效，该条款仍然有效。</w:t>
      </w:r>
    </w:p>
    <w:p w14:paraId="050557CD">
      <w:pPr>
        <w:pStyle w:val="6"/>
        <w:spacing w:line="360" w:lineRule="auto"/>
        <w:rPr>
          <w:rFonts w:ascii="宋体" w:hAnsi="宋体" w:eastAsia="宋体"/>
          <w:kern w:val="0"/>
          <w:szCs w:val="21"/>
        </w:rPr>
      </w:pPr>
      <w:r>
        <w:rPr>
          <w:rFonts w:hint="eastAsia" w:ascii="宋体" w:hAnsi="宋体" w:eastAsia="宋体"/>
          <w:kern w:val="0"/>
          <w:szCs w:val="21"/>
        </w:rPr>
        <w:t>2、（1）乙方同意在本条中如实提供联系地址、联系电话、联系人等信息，具体如下：联系地址、联系电话、联系人、邮箱、QQ号、传真号、微信号；若前述联系地址、联系人未填写，法人以工商登记的法定代表人、住所地为准，公民以身份证载明的姓名及住址为准。（2）甲方关于本合同履行及相关事宜向乙方发出的通知、函件等文件，送达一般以乙方盖章确认或其联系人签名为准，如果甲方按照本条载明的联系地址、联系人以快递形式寄送文件的，不论寄送过程中发生何种障碍，乙方均同意自文件发出之日起第四日视为收到送达的文件。（3）如双方发生纠纷采取法律程序解决的（包括：仲裁、民事诉讼程序的一审、二审、再审和执行程序等），法院或仲裁机构进行送达时，可按本条载明的联系地址、联系人寄送法律文书，不论寄送过程中发生何种障碍，乙方均同意自法律文书发出之日起第四日视为收到送达的法律文书。(4) 乙方的联系方式发生变更的，应当及时书面通知甲方，否则应自行承担因此产生的一切不利后果。(5)本条款自合同订立时生效，其效力具有独立性，无论合同订立后是否实际履行、终止或认定无效，双方均同意按本条款约定确定送达事宜的效力。</w:t>
      </w:r>
    </w:p>
    <w:p w14:paraId="4788EB36">
      <w:pPr>
        <w:pStyle w:val="6"/>
        <w:spacing w:line="360" w:lineRule="auto"/>
        <w:rPr>
          <w:rFonts w:ascii="宋体" w:hAnsi="宋体" w:eastAsia="宋体"/>
          <w:kern w:val="0"/>
          <w:szCs w:val="21"/>
        </w:rPr>
      </w:pPr>
    </w:p>
    <w:p w14:paraId="6DCC5147">
      <w:pPr>
        <w:pStyle w:val="6"/>
        <w:spacing w:line="360" w:lineRule="auto"/>
        <w:rPr>
          <w:rFonts w:ascii="宋体" w:hAnsi="宋体" w:eastAsia="宋体"/>
          <w:kern w:val="0"/>
          <w:szCs w:val="21"/>
        </w:rPr>
      </w:pPr>
      <w:r>
        <w:rPr>
          <w:rFonts w:hint="eastAsia" w:ascii="宋体" w:hAnsi="宋体" w:eastAsia="宋体"/>
          <w:kern w:val="0"/>
          <w:szCs w:val="21"/>
        </w:rPr>
        <w:t>（以下无正文）</w:t>
      </w:r>
    </w:p>
    <w:p w14:paraId="07969F62">
      <w:pPr>
        <w:pStyle w:val="6"/>
        <w:spacing w:line="360" w:lineRule="auto"/>
        <w:rPr>
          <w:rFonts w:ascii="宋体" w:hAnsi="宋体" w:eastAsia="宋体"/>
          <w:kern w:val="0"/>
          <w:szCs w:val="21"/>
        </w:rPr>
      </w:pPr>
    </w:p>
    <w:tbl>
      <w:tblPr>
        <w:tblStyle w:val="13"/>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428"/>
        <w:gridCol w:w="4100"/>
      </w:tblGrid>
      <w:tr w14:paraId="618B3E4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428" w:type="dxa"/>
            <w:noWrap w:val="0"/>
            <w:vAlign w:val="top"/>
          </w:tcPr>
          <w:p w14:paraId="641C91C8">
            <w:pPr>
              <w:pStyle w:val="6"/>
              <w:spacing w:line="360" w:lineRule="auto"/>
              <w:rPr>
                <w:rFonts w:ascii="宋体" w:hAnsi="宋体" w:eastAsia="宋体"/>
                <w:kern w:val="0"/>
                <w:szCs w:val="21"/>
              </w:rPr>
            </w:pPr>
            <w:r>
              <w:rPr>
                <w:rFonts w:hint="eastAsia" w:ascii="宋体" w:hAnsi="宋体" w:eastAsia="宋体"/>
                <w:kern w:val="0"/>
                <w:szCs w:val="21"/>
              </w:rPr>
              <w:t>甲方</w:t>
            </w:r>
          </w:p>
          <w:p w14:paraId="154606A0">
            <w:pPr>
              <w:pStyle w:val="6"/>
              <w:spacing w:line="360" w:lineRule="auto"/>
              <w:rPr>
                <w:rFonts w:ascii="宋体" w:hAnsi="宋体" w:eastAsia="宋体"/>
                <w:kern w:val="0"/>
                <w:szCs w:val="21"/>
              </w:rPr>
            </w:pPr>
            <w:r>
              <w:rPr>
                <w:rFonts w:hint="eastAsia" w:ascii="宋体" w:hAnsi="宋体" w:eastAsia="宋体"/>
                <w:kern w:val="0"/>
                <w:szCs w:val="21"/>
              </w:rPr>
              <w:t>单位名称：</w:t>
            </w:r>
          </w:p>
          <w:p w14:paraId="0DFA960F">
            <w:pPr>
              <w:pStyle w:val="6"/>
              <w:spacing w:line="360" w:lineRule="auto"/>
              <w:rPr>
                <w:rFonts w:ascii="宋体" w:hAnsi="宋体" w:eastAsia="宋体"/>
                <w:kern w:val="0"/>
                <w:szCs w:val="21"/>
              </w:rPr>
            </w:pPr>
            <w:r>
              <w:rPr>
                <w:rFonts w:hint="eastAsia" w:ascii="宋体" w:hAnsi="宋体" w:eastAsia="宋体"/>
                <w:kern w:val="0"/>
                <w:szCs w:val="21"/>
              </w:rPr>
              <w:t xml:space="preserve">地址： </w:t>
            </w:r>
          </w:p>
          <w:p w14:paraId="407B89E4">
            <w:pPr>
              <w:pStyle w:val="6"/>
              <w:spacing w:line="360" w:lineRule="auto"/>
              <w:rPr>
                <w:rFonts w:ascii="宋体" w:hAnsi="宋体" w:eastAsia="宋体"/>
                <w:kern w:val="0"/>
                <w:szCs w:val="21"/>
              </w:rPr>
            </w:pPr>
            <w:r>
              <w:rPr>
                <w:rFonts w:hint="eastAsia" w:ascii="宋体" w:hAnsi="宋体" w:eastAsia="宋体"/>
                <w:kern w:val="0"/>
                <w:szCs w:val="21"/>
              </w:rPr>
              <w:t>法人代表：</w:t>
            </w:r>
          </w:p>
          <w:p w14:paraId="4B674B28">
            <w:pPr>
              <w:pStyle w:val="6"/>
              <w:spacing w:line="360" w:lineRule="auto"/>
              <w:rPr>
                <w:rFonts w:ascii="宋体" w:hAnsi="宋体" w:eastAsia="宋体"/>
                <w:kern w:val="0"/>
                <w:szCs w:val="21"/>
              </w:rPr>
            </w:pPr>
            <w:r>
              <w:rPr>
                <w:rFonts w:hint="eastAsia" w:ascii="宋体" w:hAnsi="宋体" w:eastAsia="宋体"/>
                <w:kern w:val="0"/>
                <w:szCs w:val="21"/>
              </w:rPr>
              <w:t>委托代理人：</w:t>
            </w:r>
          </w:p>
          <w:p w14:paraId="090A3110">
            <w:pPr>
              <w:pStyle w:val="6"/>
              <w:spacing w:line="360" w:lineRule="auto"/>
              <w:rPr>
                <w:rFonts w:ascii="宋体" w:hAnsi="宋体" w:eastAsia="宋体"/>
                <w:kern w:val="0"/>
                <w:szCs w:val="21"/>
              </w:rPr>
            </w:pPr>
            <w:r>
              <w:rPr>
                <w:rFonts w:hint="eastAsia" w:ascii="宋体" w:hAnsi="宋体" w:eastAsia="宋体"/>
                <w:kern w:val="0"/>
                <w:szCs w:val="21"/>
              </w:rPr>
              <w:t xml:space="preserve">电话： </w:t>
            </w:r>
          </w:p>
          <w:p w14:paraId="7126E6C4">
            <w:pPr>
              <w:pStyle w:val="6"/>
              <w:spacing w:line="360" w:lineRule="auto"/>
              <w:rPr>
                <w:rFonts w:ascii="宋体" w:hAnsi="宋体" w:eastAsia="宋体"/>
                <w:kern w:val="0"/>
                <w:szCs w:val="21"/>
              </w:rPr>
            </w:pPr>
            <w:r>
              <w:rPr>
                <w:rFonts w:hint="eastAsia" w:ascii="宋体" w:hAnsi="宋体" w:eastAsia="宋体"/>
                <w:kern w:val="0"/>
                <w:szCs w:val="21"/>
              </w:rPr>
              <w:t xml:space="preserve">传真： </w:t>
            </w:r>
          </w:p>
          <w:p w14:paraId="3E14CF76">
            <w:pPr>
              <w:pStyle w:val="6"/>
              <w:spacing w:line="360" w:lineRule="auto"/>
              <w:rPr>
                <w:rFonts w:ascii="宋体" w:hAnsi="宋体" w:eastAsia="宋体"/>
                <w:kern w:val="0"/>
                <w:szCs w:val="21"/>
              </w:rPr>
            </w:pPr>
            <w:r>
              <w:rPr>
                <w:rFonts w:hint="eastAsia" w:ascii="宋体" w:hAnsi="宋体" w:eastAsia="宋体"/>
                <w:kern w:val="0"/>
                <w:szCs w:val="21"/>
              </w:rPr>
              <w:t>开户行：</w:t>
            </w:r>
          </w:p>
          <w:p w14:paraId="21512E79">
            <w:pPr>
              <w:pStyle w:val="6"/>
              <w:spacing w:line="360" w:lineRule="auto"/>
              <w:rPr>
                <w:rFonts w:ascii="宋体" w:hAnsi="宋体" w:eastAsia="宋体"/>
                <w:kern w:val="0"/>
                <w:szCs w:val="21"/>
              </w:rPr>
            </w:pPr>
            <w:r>
              <w:rPr>
                <w:rFonts w:hint="eastAsia" w:ascii="宋体" w:hAnsi="宋体" w:eastAsia="宋体"/>
                <w:kern w:val="0"/>
                <w:szCs w:val="21"/>
              </w:rPr>
              <w:t>帐号：</w:t>
            </w:r>
          </w:p>
          <w:p w14:paraId="15858541">
            <w:pPr>
              <w:pStyle w:val="6"/>
              <w:spacing w:line="360" w:lineRule="auto"/>
              <w:rPr>
                <w:rFonts w:ascii="宋体" w:hAnsi="宋体" w:eastAsia="宋体"/>
                <w:kern w:val="0"/>
                <w:szCs w:val="21"/>
              </w:rPr>
            </w:pPr>
            <w:r>
              <w:rPr>
                <w:rFonts w:hint="eastAsia" w:ascii="宋体" w:hAnsi="宋体" w:eastAsia="宋体"/>
                <w:kern w:val="0"/>
                <w:szCs w:val="21"/>
              </w:rPr>
              <w:t>税号：</w:t>
            </w:r>
          </w:p>
          <w:p w14:paraId="5EC362FA">
            <w:pPr>
              <w:pStyle w:val="6"/>
              <w:spacing w:line="360" w:lineRule="auto"/>
              <w:rPr>
                <w:rFonts w:ascii="宋体" w:hAnsi="宋体" w:eastAsia="宋体"/>
                <w:kern w:val="0"/>
                <w:szCs w:val="21"/>
              </w:rPr>
            </w:pPr>
            <w:r>
              <w:rPr>
                <w:rFonts w:hint="eastAsia" w:ascii="宋体" w:hAnsi="宋体" w:eastAsia="宋体"/>
                <w:kern w:val="0"/>
                <w:szCs w:val="21"/>
              </w:rPr>
              <w:t>邮箱：</w:t>
            </w:r>
          </w:p>
        </w:tc>
        <w:tc>
          <w:tcPr>
            <w:tcW w:w="4100" w:type="dxa"/>
            <w:noWrap w:val="0"/>
            <w:vAlign w:val="top"/>
          </w:tcPr>
          <w:p w14:paraId="07556AE8">
            <w:pPr>
              <w:pStyle w:val="6"/>
              <w:spacing w:line="360" w:lineRule="auto"/>
              <w:rPr>
                <w:rFonts w:ascii="宋体" w:hAnsi="宋体" w:eastAsia="宋体"/>
                <w:kern w:val="0"/>
                <w:szCs w:val="21"/>
              </w:rPr>
            </w:pPr>
            <w:r>
              <w:rPr>
                <w:rFonts w:hint="eastAsia" w:ascii="宋体" w:hAnsi="宋体" w:eastAsia="宋体"/>
                <w:kern w:val="0"/>
                <w:szCs w:val="21"/>
              </w:rPr>
              <w:t>乙方</w:t>
            </w:r>
          </w:p>
          <w:p w14:paraId="3B504465">
            <w:pPr>
              <w:pStyle w:val="6"/>
              <w:spacing w:line="360" w:lineRule="auto"/>
              <w:rPr>
                <w:rFonts w:ascii="宋体" w:hAnsi="宋体" w:eastAsia="宋体"/>
                <w:kern w:val="0"/>
                <w:szCs w:val="21"/>
              </w:rPr>
            </w:pPr>
            <w:r>
              <w:rPr>
                <w:rFonts w:hint="eastAsia" w:ascii="宋体" w:hAnsi="宋体" w:eastAsia="宋体"/>
                <w:kern w:val="0"/>
                <w:szCs w:val="21"/>
              </w:rPr>
              <w:t>单位名称：</w:t>
            </w:r>
          </w:p>
          <w:p w14:paraId="42850A84">
            <w:pPr>
              <w:pStyle w:val="6"/>
              <w:spacing w:line="360" w:lineRule="auto"/>
              <w:rPr>
                <w:rFonts w:ascii="宋体" w:hAnsi="宋体" w:eastAsia="宋体"/>
                <w:kern w:val="0"/>
                <w:szCs w:val="21"/>
              </w:rPr>
            </w:pPr>
            <w:r>
              <w:rPr>
                <w:rFonts w:hint="eastAsia" w:ascii="宋体" w:hAnsi="宋体" w:eastAsia="宋体"/>
                <w:kern w:val="0"/>
                <w:szCs w:val="21"/>
              </w:rPr>
              <w:t xml:space="preserve">地址： </w:t>
            </w:r>
          </w:p>
          <w:p w14:paraId="57B069FD">
            <w:pPr>
              <w:pStyle w:val="6"/>
              <w:spacing w:line="360" w:lineRule="auto"/>
              <w:rPr>
                <w:rFonts w:ascii="宋体" w:hAnsi="宋体" w:eastAsia="宋体"/>
                <w:kern w:val="0"/>
                <w:szCs w:val="21"/>
              </w:rPr>
            </w:pPr>
            <w:r>
              <w:rPr>
                <w:rFonts w:hint="eastAsia" w:ascii="宋体" w:hAnsi="宋体" w:eastAsia="宋体"/>
                <w:kern w:val="0"/>
                <w:szCs w:val="21"/>
              </w:rPr>
              <w:t>法人代表：</w:t>
            </w:r>
          </w:p>
          <w:p w14:paraId="48BCA49B">
            <w:pPr>
              <w:pStyle w:val="6"/>
              <w:spacing w:line="360" w:lineRule="auto"/>
              <w:rPr>
                <w:rFonts w:ascii="宋体" w:hAnsi="宋体" w:eastAsia="宋体"/>
                <w:kern w:val="0"/>
                <w:szCs w:val="21"/>
              </w:rPr>
            </w:pPr>
            <w:r>
              <w:rPr>
                <w:rFonts w:hint="eastAsia" w:ascii="宋体" w:hAnsi="宋体" w:eastAsia="宋体"/>
                <w:kern w:val="0"/>
                <w:szCs w:val="21"/>
              </w:rPr>
              <w:t>委托代理人：</w:t>
            </w:r>
          </w:p>
          <w:p w14:paraId="5A88A0E1">
            <w:pPr>
              <w:pStyle w:val="6"/>
              <w:spacing w:line="360" w:lineRule="auto"/>
              <w:rPr>
                <w:rFonts w:ascii="宋体" w:hAnsi="宋体" w:eastAsia="宋体"/>
                <w:kern w:val="0"/>
                <w:szCs w:val="21"/>
              </w:rPr>
            </w:pPr>
            <w:r>
              <w:rPr>
                <w:rFonts w:hint="eastAsia" w:ascii="宋体" w:hAnsi="宋体" w:eastAsia="宋体"/>
                <w:kern w:val="0"/>
                <w:szCs w:val="21"/>
              </w:rPr>
              <w:t>电话：</w:t>
            </w:r>
          </w:p>
          <w:p w14:paraId="6487B0F8">
            <w:pPr>
              <w:pStyle w:val="6"/>
              <w:spacing w:line="360" w:lineRule="auto"/>
              <w:rPr>
                <w:rFonts w:ascii="宋体" w:hAnsi="宋体" w:eastAsia="宋体"/>
                <w:kern w:val="0"/>
                <w:szCs w:val="21"/>
              </w:rPr>
            </w:pPr>
            <w:r>
              <w:rPr>
                <w:rFonts w:hint="eastAsia" w:ascii="宋体" w:hAnsi="宋体" w:eastAsia="宋体"/>
                <w:kern w:val="0"/>
                <w:szCs w:val="21"/>
              </w:rPr>
              <w:t>传真：</w:t>
            </w:r>
          </w:p>
          <w:p w14:paraId="71185940">
            <w:pPr>
              <w:pStyle w:val="6"/>
              <w:spacing w:line="360" w:lineRule="auto"/>
              <w:rPr>
                <w:rFonts w:ascii="宋体" w:hAnsi="宋体" w:eastAsia="宋体"/>
                <w:kern w:val="0"/>
                <w:szCs w:val="21"/>
              </w:rPr>
            </w:pPr>
            <w:r>
              <w:rPr>
                <w:rFonts w:hint="eastAsia" w:ascii="宋体" w:hAnsi="宋体" w:eastAsia="宋体"/>
                <w:kern w:val="0"/>
                <w:szCs w:val="21"/>
              </w:rPr>
              <w:t xml:space="preserve">开户行： </w:t>
            </w:r>
          </w:p>
          <w:p w14:paraId="62D6479E">
            <w:pPr>
              <w:pStyle w:val="6"/>
              <w:spacing w:line="360" w:lineRule="auto"/>
              <w:rPr>
                <w:rFonts w:ascii="宋体" w:hAnsi="宋体" w:eastAsia="宋体"/>
                <w:kern w:val="0"/>
                <w:szCs w:val="21"/>
              </w:rPr>
            </w:pPr>
            <w:r>
              <w:rPr>
                <w:rFonts w:hint="eastAsia" w:ascii="宋体" w:hAnsi="宋体" w:eastAsia="宋体"/>
                <w:kern w:val="0"/>
                <w:szCs w:val="21"/>
              </w:rPr>
              <w:t>帐号：</w:t>
            </w:r>
          </w:p>
          <w:p w14:paraId="10C412E6">
            <w:pPr>
              <w:pStyle w:val="6"/>
              <w:spacing w:line="360" w:lineRule="auto"/>
              <w:rPr>
                <w:rFonts w:ascii="宋体" w:hAnsi="宋体" w:eastAsia="宋体"/>
                <w:kern w:val="0"/>
                <w:szCs w:val="21"/>
              </w:rPr>
            </w:pPr>
            <w:r>
              <w:rPr>
                <w:rFonts w:hint="eastAsia" w:ascii="宋体" w:hAnsi="宋体" w:eastAsia="宋体"/>
                <w:kern w:val="0"/>
                <w:szCs w:val="21"/>
              </w:rPr>
              <w:t>税号：</w:t>
            </w:r>
          </w:p>
          <w:p w14:paraId="78F72B22">
            <w:pPr>
              <w:pStyle w:val="6"/>
              <w:spacing w:line="360" w:lineRule="auto"/>
              <w:rPr>
                <w:rFonts w:ascii="宋体" w:hAnsi="宋体" w:eastAsia="宋体"/>
                <w:kern w:val="0"/>
                <w:szCs w:val="21"/>
              </w:rPr>
            </w:pPr>
            <w:r>
              <w:rPr>
                <w:rFonts w:hint="eastAsia" w:ascii="宋体" w:hAnsi="宋体" w:eastAsia="宋体"/>
                <w:kern w:val="0"/>
                <w:szCs w:val="21"/>
              </w:rPr>
              <w:t xml:space="preserve">邮箱： </w:t>
            </w:r>
          </w:p>
        </w:tc>
      </w:tr>
    </w:tbl>
    <w:p w14:paraId="5B77B0B2"/>
    <w:bookmarkEnd w:id="0"/>
    <w:p w14:paraId="0412900B">
      <w:pPr>
        <w:wordWrap w:val="0"/>
        <w:spacing w:line="560" w:lineRule="exact"/>
        <w:ind w:firstLine="640" w:firstLineChars="200"/>
        <w:jc w:val="righ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M4M2ZlNjdjZjE4YWFhYzM0ZWE4MTM2ZWQ2NjQ1NWYifQ=="/>
  </w:docVars>
  <w:rsids>
    <w:rsidRoot w:val="007B784D"/>
    <w:rsid w:val="007B784D"/>
    <w:rsid w:val="007C1DC5"/>
    <w:rsid w:val="007E0EA9"/>
    <w:rsid w:val="009039A1"/>
    <w:rsid w:val="00982E31"/>
    <w:rsid w:val="00A525CB"/>
    <w:rsid w:val="00AA588D"/>
    <w:rsid w:val="00CE007C"/>
    <w:rsid w:val="0BCA7957"/>
    <w:rsid w:val="0E1D0F51"/>
    <w:rsid w:val="0FFA0793"/>
    <w:rsid w:val="11481EBB"/>
    <w:rsid w:val="118D558F"/>
    <w:rsid w:val="132D0825"/>
    <w:rsid w:val="13D07FC2"/>
    <w:rsid w:val="1589127C"/>
    <w:rsid w:val="17D34B27"/>
    <w:rsid w:val="197D7D98"/>
    <w:rsid w:val="1A407F31"/>
    <w:rsid w:val="1FDD6948"/>
    <w:rsid w:val="23AA773D"/>
    <w:rsid w:val="23CC26C6"/>
    <w:rsid w:val="24D03C5C"/>
    <w:rsid w:val="28C86C01"/>
    <w:rsid w:val="29CF2DA4"/>
    <w:rsid w:val="2D3A5EEB"/>
    <w:rsid w:val="37C97798"/>
    <w:rsid w:val="390976D5"/>
    <w:rsid w:val="3A0B4AF4"/>
    <w:rsid w:val="3CD346F3"/>
    <w:rsid w:val="3E902860"/>
    <w:rsid w:val="40540964"/>
    <w:rsid w:val="42287569"/>
    <w:rsid w:val="43163D6B"/>
    <w:rsid w:val="45691D18"/>
    <w:rsid w:val="46D105A9"/>
    <w:rsid w:val="4837595C"/>
    <w:rsid w:val="48605D19"/>
    <w:rsid w:val="4E706F79"/>
    <w:rsid w:val="4EF20C21"/>
    <w:rsid w:val="50DE4452"/>
    <w:rsid w:val="52F87B1A"/>
    <w:rsid w:val="547B0CF4"/>
    <w:rsid w:val="556E51AC"/>
    <w:rsid w:val="585F57BE"/>
    <w:rsid w:val="5E194DD6"/>
    <w:rsid w:val="5F944E47"/>
    <w:rsid w:val="61DD25CA"/>
    <w:rsid w:val="6604188B"/>
    <w:rsid w:val="68AA5354"/>
    <w:rsid w:val="68E728A2"/>
    <w:rsid w:val="690A1BDC"/>
    <w:rsid w:val="6ED41350"/>
    <w:rsid w:val="6F0F4163"/>
    <w:rsid w:val="6F3B4F58"/>
    <w:rsid w:val="6F4D0D50"/>
    <w:rsid w:val="70242CA6"/>
    <w:rsid w:val="705A4079"/>
    <w:rsid w:val="70644A76"/>
    <w:rsid w:val="733B5366"/>
    <w:rsid w:val="754934D6"/>
    <w:rsid w:val="77E636E8"/>
    <w:rsid w:val="781631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3"/>
    <w:basedOn w:val="1"/>
    <w:next w:val="1"/>
    <w:qFormat/>
    <w:uiPriority w:val="0"/>
    <w:pPr>
      <w:keepNext/>
      <w:keepLines/>
      <w:widowControl/>
      <w:tabs>
        <w:tab w:val="left" w:pos="720"/>
      </w:tabs>
      <w:spacing w:before="260" w:beforeLines="0" w:after="260" w:afterLines="0" w:line="412" w:lineRule="auto"/>
      <w:ind w:left="720" w:hanging="720"/>
      <w:jc w:val="left"/>
      <w:outlineLvl w:val="2"/>
    </w:pPr>
    <w:rPr>
      <w:b/>
      <w:bCs/>
      <w:kern w:val="0"/>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iPriority w:val="0"/>
    <w:rPr>
      <w:sz w:val="30"/>
    </w:rPr>
  </w:style>
  <w:style w:type="paragraph" w:styleId="6">
    <w:name w:val="Normal Indent"/>
    <w:basedOn w:val="1"/>
    <w:uiPriority w:val="0"/>
    <w:pPr>
      <w:ind w:firstLine="420"/>
    </w:pPr>
    <w:rPr>
      <w:szCs w:val="20"/>
    </w:rPr>
  </w:style>
  <w:style w:type="paragraph" w:styleId="7">
    <w:name w:val="Plain Text"/>
    <w:basedOn w:val="1"/>
    <w:qFormat/>
    <w:uiPriority w:val="0"/>
    <w:rPr>
      <w:rFonts w:ascii="宋体" w:hAnsi="Courier New"/>
      <w:szCs w:val="20"/>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line="480" w:lineRule="auto"/>
    </w:p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customStyle="1" w:styleId="17">
    <w:name w:val="页脚 Char"/>
    <w:basedOn w:val="15"/>
    <w:link w:val="8"/>
    <w:qFormat/>
    <w:uiPriority w:val="0"/>
    <w:rPr>
      <w:rFonts w:asciiTheme="minorHAnsi" w:hAnsiTheme="minorHAnsi" w:eastAsiaTheme="minorEastAsia" w:cstheme="minorBidi"/>
      <w:kern w:val="2"/>
      <w:sz w:val="18"/>
      <w:szCs w:val="18"/>
    </w:rPr>
  </w:style>
  <w:style w:type="paragraph" w:customStyle="1" w:styleId="18">
    <w:name w:val="5正文"/>
    <w:basedOn w:val="1"/>
    <w:uiPriority w:val="0"/>
    <w:pPr>
      <w:spacing w:line="500" w:lineRule="exact"/>
      <w:ind w:firstLine="200" w:firstLineChars="200"/>
    </w:pPr>
    <w:rPr>
      <w:rFonts w:eastAsia="仿宋_GB2312"/>
      <w:sz w:val="28"/>
      <w:szCs w:val="28"/>
    </w:rPr>
  </w:style>
  <w:style w:type="paragraph" w:customStyle="1" w:styleId="19">
    <w:name w:val="样式 标题 3 + (中文) 黑体 小四 非加粗 段前: 7.8 磅 段后: 0 磅 行距: 固定值 20 磅"/>
    <w:basedOn w:val="5"/>
    <w:qFormat/>
    <w:uiPriority w:val="0"/>
    <w:pPr>
      <w:keepNext/>
      <w:keepLines/>
      <w:autoSpaceDE/>
      <w:autoSpaceDN/>
      <w:spacing w:before="0" w:line="400" w:lineRule="exact"/>
      <w:ind w:left="0"/>
      <w:jc w:val="both"/>
    </w:pPr>
    <w:rPr>
      <w:rFonts w:ascii="Times New Roman" w:hAnsi="Times New Roman" w:eastAsia="黑体"/>
      <w:kern w:val="2"/>
      <w:sz w:val="24"/>
      <w:szCs w:val="20"/>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6771</Words>
  <Characters>7100</Characters>
  <Lines>25</Lines>
  <Paragraphs>7</Paragraphs>
  <TotalTime>9</TotalTime>
  <ScaleCrop>false</ScaleCrop>
  <LinksUpToDate>false</LinksUpToDate>
  <CharactersWithSpaces>9427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2023-08-22T09:30:00Z</dcterms:created>
  <dc:creator>Administrator</dc:creator>
  <cp:lastModifiedBy>超超</cp:lastModifiedBy>
  <cp:lastPrinted>2022-12-28T01:26:00Z</cp:lastPrinted>
  <dcterms:modified xsi:type="dcterms:W3CDTF">2024-08-23T00:43:25Z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DAD03F01DC0A431181B76CCFBDF8ECC7</vt:lpwstr>
  </property>
</Properties>
</file>